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C310F" w14:textId="77777777" w:rsidR="00272664" w:rsidRPr="008D6EAB" w:rsidRDefault="004C1483" w:rsidP="00992AF3">
      <w:pPr>
        <w:spacing w:line="360" w:lineRule="auto"/>
        <w:ind w:right="-4"/>
        <w:jc w:val="center"/>
        <w:rPr>
          <w:rFonts w:ascii="Arial Narrow" w:eastAsia="Times New Roman" w:hAnsi="Arial Narrow" w:cs="Arial"/>
          <w:b/>
          <w:bCs/>
          <w:color w:val="FF0000"/>
          <w:lang w:val="hr-HR"/>
        </w:rPr>
      </w:pPr>
      <w:r>
        <w:rPr>
          <w:rFonts w:ascii="Arial Narrow" w:hAnsi="Arial Narrow" w:cs="Arial"/>
          <w:noProof/>
          <w:color w:val="FF0000"/>
          <w:lang w:val="hr-HR"/>
        </w:rPr>
        <w:pict w14:anchorId="29C3F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0;margin-top:0;width:164pt;height:49.75pt;z-index:251664384;mso-position-horizontal:center;mso-position-horizontal-relative:margin;mso-position-vertical:top;mso-position-vertical-relative:margin">
            <v:imagedata r:id="rId8" o:title="logo muzej" cropbottom="15221f"/>
            <w10:wrap type="square" anchorx="margin" anchory="margin"/>
          </v:shape>
        </w:pict>
      </w:r>
    </w:p>
    <w:p w14:paraId="61F2CD2F" w14:textId="77777777" w:rsidR="00272664" w:rsidRPr="008D6EAB" w:rsidRDefault="00272664" w:rsidP="00992AF3">
      <w:pPr>
        <w:spacing w:line="360" w:lineRule="auto"/>
        <w:ind w:right="-4"/>
        <w:jc w:val="center"/>
        <w:rPr>
          <w:rFonts w:ascii="Arial Narrow" w:eastAsia="Times New Roman" w:hAnsi="Arial Narrow" w:cs="Arial"/>
          <w:b/>
          <w:bCs/>
          <w:color w:val="FF0000"/>
          <w:lang w:val="hr-HR"/>
        </w:rPr>
      </w:pPr>
    </w:p>
    <w:p w14:paraId="3AB681E1" w14:textId="77777777" w:rsidR="00272664" w:rsidRPr="008D6EAB" w:rsidRDefault="00272664" w:rsidP="00992AF3">
      <w:pPr>
        <w:spacing w:line="360" w:lineRule="auto"/>
        <w:ind w:right="-4"/>
        <w:jc w:val="center"/>
        <w:rPr>
          <w:rFonts w:ascii="Arial Narrow" w:eastAsia="Times New Roman" w:hAnsi="Arial Narrow" w:cs="Arial"/>
          <w:b/>
          <w:bCs/>
          <w:color w:val="FF0000"/>
          <w:lang w:val="hr-HR"/>
        </w:rPr>
      </w:pPr>
    </w:p>
    <w:p w14:paraId="06A16D9B" w14:textId="77777777" w:rsidR="006D1D59" w:rsidRPr="008D6EAB" w:rsidRDefault="006D1D59" w:rsidP="00992AF3">
      <w:pPr>
        <w:spacing w:line="360" w:lineRule="auto"/>
        <w:ind w:right="-4"/>
        <w:jc w:val="center"/>
        <w:rPr>
          <w:rFonts w:ascii="Arial Narrow" w:eastAsia="Times New Roman" w:hAnsi="Arial Narrow" w:cs="Arial"/>
          <w:b/>
          <w:bCs/>
          <w:color w:val="FF0000"/>
          <w:lang w:val="hr-HR"/>
        </w:rPr>
      </w:pPr>
    </w:p>
    <w:p w14:paraId="79F6971E" w14:textId="77777777" w:rsidR="002964B3" w:rsidRPr="008D6EAB" w:rsidRDefault="002964B3" w:rsidP="00992AF3">
      <w:pPr>
        <w:spacing w:line="360" w:lineRule="auto"/>
        <w:ind w:right="-4"/>
        <w:jc w:val="center"/>
        <w:rPr>
          <w:rFonts w:ascii="Arial Narrow" w:hAnsi="Arial Narrow" w:cs="Arial"/>
          <w:b/>
          <w:bCs/>
          <w:iCs/>
          <w:color w:val="FF0000"/>
          <w:lang w:val="hr-HR"/>
        </w:rPr>
      </w:pPr>
    </w:p>
    <w:p w14:paraId="04104281" w14:textId="77777777" w:rsidR="002964B3" w:rsidRPr="008D6EAB" w:rsidRDefault="002964B3" w:rsidP="00992AF3">
      <w:pPr>
        <w:spacing w:line="360" w:lineRule="auto"/>
        <w:ind w:right="-4"/>
        <w:jc w:val="center"/>
        <w:rPr>
          <w:rFonts w:ascii="Arial Narrow" w:hAnsi="Arial Narrow" w:cs="Arial"/>
          <w:b/>
          <w:bCs/>
          <w:iCs/>
          <w:color w:val="FF0000"/>
          <w:lang w:val="hr-HR"/>
        </w:rPr>
      </w:pPr>
    </w:p>
    <w:p w14:paraId="7ED3F1DA" w14:textId="77777777" w:rsidR="002964B3" w:rsidRPr="008D6EAB" w:rsidRDefault="004961E5" w:rsidP="00992AF3">
      <w:pPr>
        <w:spacing w:line="360" w:lineRule="auto"/>
        <w:ind w:right="-4"/>
        <w:jc w:val="center"/>
        <w:rPr>
          <w:rFonts w:ascii="Arial Narrow" w:hAnsi="Arial Narrow" w:cs="Arial"/>
          <w:b/>
          <w:bCs/>
          <w:iCs/>
          <w:sz w:val="36"/>
          <w:szCs w:val="36"/>
          <w:lang w:val="hr-HR"/>
        </w:rPr>
      </w:pPr>
      <w:r w:rsidRPr="008D6EAB">
        <w:rPr>
          <w:rFonts w:ascii="Arial Narrow" w:hAnsi="Arial Narrow" w:cs="Arial"/>
          <w:b/>
          <w:bCs/>
          <w:iCs/>
          <w:sz w:val="36"/>
          <w:szCs w:val="36"/>
          <w:lang w:val="hr-HR"/>
        </w:rPr>
        <w:t xml:space="preserve">IZVJEŠĆE </w:t>
      </w:r>
      <w:r w:rsidR="00B26DE0" w:rsidRPr="008D6EAB">
        <w:rPr>
          <w:rFonts w:ascii="Arial Narrow" w:hAnsi="Arial Narrow" w:cs="Arial"/>
          <w:b/>
          <w:bCs/>
          <w:iCs/>
          <w:sz w:val="36"/>
          <w:szCs w:val="36"/>
          <w:lang w:val="hr-HR"/>
        </w:rPr>
        <w:t>o izvršenju</w:t>
      </w:r>
      <w:r w:rsidRPr="008D6EAB">
        <w:rPr>
          <w:rFonts w:ascii="Arial Narrow" w:hAnsi="Arial Narrow" w:cs="Arial"/>
          <w:b/>
          <w:bCs/>
          <w:iCs/>
          <w:sz w:val="36"/>
          <w:szCs w:val="36"/>
          <w:lang w:val="hr-HR"/>
        </w:rPr>
        <w:t xml:space="preserve"> </w:t>
      </w:r>
    </w:p>
    <w:p w14:paraId="23F231BB" w14:textId="77777777" w:rsidR="002964B3" w:rsidRPr="008D6EAB" w:rsidRDefault="002964B3" w:rsidP="00992AF3">
      <w:pPr>
        <w:spacing w:line="360" w:lineRule="auto"/>
        <w:ind w:right="-4"/>
        <w:jc w:val="center"/>
        <w:rPr>
          <w:rFonts w:ascii="Arial Narrow" w:eastAsia="Times New Roman" w:hAnsi="Arial Narrow" w:cs="Arial"/>
          <w:b/>
          <w:bCs/>
          <w:sz w:val="36"/>
          <w:szCs w:val="36"/>
          <w:lang w:val="hr-HR"/>
        </w:rPr>
      </w:pPr>
      <w:r w:rsidRPr="008D6EAB">
        <w:rPr>
          <w:rFonts w:ascii="Arial Narrow" w:eastAsia="Times New Roman" w:hAnsi="Arial Narrow" w:cs="Arial"/>
          <w:b/>
          <w:bCs/>
          <w:sz w:val="36"/>
          <w:szCs w:val="36"/>
          <w:lang w:val="hr-HR"/>
        </w:rPr>
        <w:t>P</w:t>
      </w:r>
      <w:r w:rsidR="004961E5" w:rsidRPr="008D6EAB">
        <w:rPr>
          <w:rFonts w:ascii="Arial Narrow" w:eastAsia="Times New Roman" w:hAnsi="Arial Narrow" w:cs="Arial"/>
          <w:b/>
          <w:bCs/>
          <w:sz w:val="36"/>
          <w:szCs w:val="36"/>
          <w:lang w:val="hr-HR"/>
        </w:rPr>
        <w:t>rograma</w:t>
      </w:r>
      <w:r w:rsidRPr="008D6EAB">
        <w:rPr>
          <w:rFonts w:ascii="Arial Narrow" w:eastAsia="Times New Roman" w:hAnsi="Arial Narrow" w:cs="Arial"/>
          <w:b/>
          <w:bCs/>
          <w:sz w:val="36"/>
          <w:szCs w:val="36"/>
          <w:lang w:val="hr-HR"/>
        </w:rPr>
        <w:t xml:space="preserve"> </w:t>
      </w:r>
      <w:r w:rsidR="00C11760" w:rsidRPr="008D6EAB">
        <w:rPr>
          <w:rFonts w:ascii="Arial Narrow" w:eastAsia="Times New Roman" w:hAnsi="Arial Narrow" w:cs="Arial"/>
          <w:b/>
          <w:bCs/>
          <w:sz w:val="36"/>
          <w:szCs w:val="36"/>
          <w:lang w:val="hr-HR"/>
        </w:rPr>
        <w:t>rada i razv</w:t>
      </w:r>
      <w:r w:rsidR="005D253C" w:rsidRPr="008D6EAB">
        <w:rPr>
          <w:rFonts w:ascii="Arial Narrow" w:eastAsia="Times New Roman" w:hAnsi="Arial Narrow" w:cs="Arial"/>
          <w:b/>
          <w:bCs/>
          <w:sz w:val="36"/>
          <w:szCs w:val="36"/>
          <w:lang w:val="hr-HR"/>
        </w:rPr>
        <w:t xml:space="preserve">itka </w:t>
      </w:r>
      <w:r w:rsidR="00507920" w:rsidRPr="008D6EAB">
        <w:rPr>
          <w:rFonts w:ascii="Arial Narrow" w:eastAsia="Times New Roman" w:hAnsi="Arial Narrow" w:cs="Arial"/>
          <w:b/>
          <w:bCs/>
          <w:sz w:val="36"/>
          <w:szCs w:val="36"/>
          <w:lang w:val="hr-HR"/>
        </w:rPr>
        <w:t>M</w:t>
      </w:r>
      <w:r w:rsidR="00C11760" w:rsidRPr="008D6EAB">
        <w:rPr>
          <w:rFonts w:ascii="Arial Narrow" w:eastAsia="Times New Roman" w:hAnsi="Arial Narrow" w:cs="Arial"/>
          <w:b/>
          <w:bCs/>
          <w:sz w:val="36"/>
          <w:szCs w:val="36"/>
          <w:lang w:val="hr-HR"/>
        </w:rPr>
        <w:t xml:space="preserve">uzeja grada Koprivnice </w:t>
      </w:r>
    </w:p>
    <w:p w14:paraId="1D6A9E64" w14:textId="77777777" w:rsidR="00507920" w:rsidRPr="008D6EAB" w:rsidRDefault="00C11760" w:rsidP="00992AF3">
      <w:pPr>
        <w:spacing w:line="360" w:lineRule="auto"/>
        <w:ind w:right="-4"/>
        <w:jc w:val="center"/>
        <w:rPr>
          <w:rFonts w:ascii="Arial Narrow" w:eastAsia="Times New Roman" w:hAnsi="Arial Narrow" w:cs="Arial"/>
          <w:b/>
          <w:sz w:val="36"/>
          <w:szCs w:val="36"/>
          <w:lang w:val="hr-HR"/>
        </w:rPr>
      </w:pPr>
      <w:r w:rsidRPr="008D6EAB">
        <w:rPr>
          <w:rFonts w:ascii="Arial Narrow" w:eastAsia="Times New Roman" w:hAnsi="Arial Narrow" w:cs="Arial"/>
          <w:b/>
          <w:bCs/>
          <w:sz w:val="36"/>
          <w:szCs w:val="36"/>
          <w:lang w:val="hr-HR"/>
        </w:rPr>
        <w:t xml:space="preserve">za </w:t>
      </w:r>
      <w:r w:rsidR="00F93AC6" w:rsidRPr="008D6EAB">
        <w:rPr>
          <w:rFonts w:ascii="Arial Narrow" w:eastAsia="Times New Roman" w:hAnsi="Arial Narrow" w:cs="Arial"/>
          <w:b/>
          <w:bCs/>
          <w:sz w:val="36"/>
          <w:szCs w:val="36"/>
          <w:lang w:val="hr-HR"/>
        </w:rPr>
        <w:t>20</w:t>
      </w:r>
      <w:r w:rsidR="00912335" w:rsidRPr="008D6EAB">
        <w:rPr>
          <w:rFonts w:ascii="Arial Narrow" w:eastAsia="Times New Roman" w:hAnsi="Arial Narrow" w:cs="Arial"/>
          <w:b/>
          <w:bCs/>
          <w:sz w:val="36"/>
          <w:szCs w:val="36"/>
          <w:lang w:val="hr-HR"/>
        </w:rPr>
        <w:t>2</w:t>
      </w:r>
      <w:r w:rsidR="00FA38DF" w:rsidRPr="008D6EAB">
        <w:rPr>
          <w:rFonts w:ascii="Arial Narrow" w:eastAsia="Times New Roman" w:hAnsi="Arial Narrow" w:cs="Arial"/>
          <w:b/>
          <w:bCs/>
          <w:sz w:val="36"/>
          <w:szCs w:val="36"/>
          <w:lang w:val="hr-HR"/>
        </w:rPr>
        <w:t>5</w:t>
      </w:r>
      <w:r w:rsidR="00F93AC6" w:rsidRPr="008D6EAB">
        <w:rPr>
          <w:rFonts w:ascii="Arial Narrow" w:eastAsia="Times New Roman" w:hAnsi="Arial Narrow" w:cs="Arial"/>
          <w:b/>
          <w:bCs/>
          <w:sz w:val="36"/>
          <w:szCs w:val="36"/>
          <w:lang w:val="hr-HR"/>
        </w:rPr>
        <w:t>.</w:t>
      </w:r>
      <w:r w:rsidR="006B2544" w:rsidRPr="008D6EAB">
        <w:rPr>
          <w:rFonts w:ascii="Arial Narrow" w:eastAsia="Times New Roman" w:hAnsi="Arial Narrow" w:cs="Arial"/>
          <w:b/>
          <w:bCs/>
          <w:sz w:val="36"/>
          <w:szCs w:val="36"/>
          <w:lang w:val="hr-HR"/>
        </w:rPr>
        <w:t xml:space="preserve"> godinu</w:t>
      </w:r>
    </w:p>
    <w:p w14:paraId="1E4B126F" w14:textId="77777777" w:rsidR="002964B3" w:rsidRPr="008D6EAB" w:rsidRDefault="002964B3" w:rsidP="00992AF3">
      <w:pPr>
        <w:pStyle w:val="Style1"/>
        <w:rPr>
          <w:rFonts w:cs="Arial"/>
          <w:color w:val="FF0000"/>
        </w:rPr>
      </w:pPr>
    </w:p>
    <w:p w14:paraId="410EF754" w14:textId="77777777" w:rsidR="002964B3" w:rsidRPr="008D6EAB" w:rsidRDefault="002964B3" w:rsidP="00992AF3">
      <w:pPr>
        <w:pStyle w:val="Style1"/>
        <w:rPr>
          <w:rFonts w:cs="Arial"/>
          <w:color w:val="FF0000"/>
        </w:rPr>
      </w:pPr>
      <w:r w:rsidRPr="008D6EAB">
        <w:rPr>
          <w:rFonts w:cs="Arial"/>
          <w:noProof/>
          <w:color w:val="FF0000"/>
          <w:lang w:eastAsia="hr-HR"/>
        </w:rPr>
        <w:drawing>
          <wp:anchor distT="0" distB="0" distL="114300" distR="114300" simplePos="0" relativeHeight="251667456" behindDoc="1" locked="0" layoutInCell="1" allowOverlap="1" wp14:anchorId="5E0119AF" wp14:editId="6B43421C">
            <wp:simplePos x="0" y="0"/>
            <wp:positionH relativeFrom="margin">
              <wp:align>center</wp:align>
            </wp:positionH>
            <wp:positionV relativeFrom="margin">
              <wp:posOffset>3178782</wp:posOffset>
            </wp:positionV>
            <wp:extent cx="5366385" cy="4739640"/>
            <wp:effectExtent l="0" t="0" r="5715" b="381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ges from strategija-3-2.jpg"/>
                    <pic:cNvPicPr/>
                  </pic:nvPicPr>
                  <pic:blipFill rotWithShape="1">
                    <a:blip r:embed="rId9" cstate="print">
                      <a:extLst>
                        <a:ext uri="{28A0092B-C50C-407E-A947-70E740481C1C}">
                          <a14:useLocalDpi xmlns:a14="http://schemas.microsoft.com/office/drawing/2010/main" val="0"/>
                        </a:ext>
                      </a:extLst>
                    </a:blip>
                    <a:srcRect t="28186" b="9358"/>
                    <a:stretch/>
                  </pic:blipFill>
                  <pic:spPr bwMode="auto">
                    <a:xfrm>
                      <a:off x="0" y="0"/>
                      <a:ext cx="5366385" cy="47396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6332488" w14:textId="77777777" w:rsidR="002964B3" w:rsidRPr="008D6EAB" w:rsidRDefault="002964B3" w:rsidP="00992AF3">
      <w:pPr>
        <w:pStyle w:val="Style1"/>
        <w:rPr>
          <w:rFonts w:cs="Arial"/>
          <w:color w:val="FF0000"/>
        </w:rPr>
      </w:pPr>
    </w:p>
    <w:p w14:paraId="230D7F80" w14:textId="77777777" w:rsidR="002964B3" w:rsidRPr="008D6EAB" w:rsidRDefault="002964B3" w:rsidP="00992AF3">
      <w:pPr>
        <w:pStyle w:val="Style1"/>
        <w:rPr>
          <w:rFonts w:cs="Arial"/>
          <w:color w:val="FF0000"/>
        </w:rPr>
      </w:pPr>
    </w:p>
    <w:p w14:paraId="57E12259" w14:textId="77777777" w:rsidR="00E64E30" w:rsidRPr="008D6EAB" w:rsidRDefault="00E64E30" w:rsidP="00992AF3">
      <w:pPr>
        <w:pStyle w:val="Style1"/>
        <w:jc w:val="center"/>
        <w:rPr>
          <w:rFonts w:cs="Arial"/>
        </w:rPr>
      </w:pPr>
    </w:p>
    <w:p w14:paraId="72EF89CB" w14:textId="77777777" w:rsidR="00E64E30" w:rsidRPr="008D6EAB" w:rsidRDefault="002964B3" w:rsidP="00992AF3">
      <w:pPr>
        <w:pStyle w:val="Style1"/>
        <w:jc w:val="center"/>
        <w:rPr>
          <w:rFonts w:ascii="Harrington" w:hAnsi="Harrington" w:cs="Arial"/>
          <w:color w:val="808080" w:themeColor="background1" w:themeShade="80"/>
          <w:sz w:val="32"/>
          <w:szCs w:val="32"/>
        </w:rPr>
      </w:pPr>
      <w:r w:rsidRPr="008D6EAB">
        <w:rPr>
          <w:rFonts w:ascii="Harrington" w:hAnsi="Harrington" w:cs="Arial"/>
          <w:sz w:val="32"/>
          <w:szCs w:val="32"/>
        </w:rPr>
        <w:t>m</w:t>
      </w:r>
      <w:r w:rsidRPr="008D6EAB">
        <w:rPr>
          <w:rFonts w:ascii="Harrington" w:hAnsi="Harrington" w:cs="Arial"/>
          <w:color w:val="808080" w:themeColor="background1" w:themeShade="80"/>
          <w:sz w:val="32"/>
          <w:szCs w:val="32"/>
        </w:rPr>
        <w:t xml:space="preserve">oj </w:t>
      </w:r>
      <w:r w:rsidRPr="008D6EAB">
        <w:rPr>
          <w:rFonts w:ascii="Harrington" w:hAnsi="Harrington" w:cs="Arial"/>
          <w:sz w:val="32"/>
          <w:szCs w:val="32"/>
        </w:rPr>
        <w:t>g</w:t>
      </w:r>
      <w:r w:rsidRPr="008D6EAB">
        <w:rPr>
          <w:rFonts w:ascii="Harrington" w:hAnsi="Harrington" w:cs="Arial"/>
          <w:color w:val="808080" w:themeColor="background1" w:themeShade="80"/>
          <w:sz w:val="32"/>
          <w:szCs w:val="32"/>
        </w:rPr>
        <w:t xml:space="preserve">enerator </w:t>
      </w:r>
      <w:r w:rsidRPr="008D6EAB">
        <w:rPr>
          <w:rFonts w:ascii="Harrington" w:hAnsi="Harrington" w:cs="Arial"/>
          <w:sz w:val="32"/>
          <w:szCs w:val="32"/>
        </w:rPr>
        <w:t>k</w:t>
      </w:r>
      <w:r w:rsidRPr="008D6EAB">
        <w:rPr>
          <w:rFonts w:ascii="Harrington" w:hAnsi="Harrington" w:cs="Arial"/>
          <w:color w:val="808080" w:themeColor="background1" w:themeShade="80"/>
          <w:sz w:val="32"/>
          <w:szCs w:val="32"/>
        </w:rPr>
        <w:t>ulture</w:t>
      </w:r>
    </w:p>
    <w:p w14:paraId="6A862C4D" w14:textId="77777777" w:rsidR="00E64E30" w:rsidRPr="008D6EAB" w:rsidRDefault="00E64E30">
      <w:pPr>
        <w:rPr>
          <w:rFonts w:ascii="Arial Narrow" w:eastAsia="Times New Roman" w:hAnsi="Arial Narrow" w:cs="Arial"/>
          <w:color w:val="808080" w:themeColor="background1" w:themeShade="80"/>
          <w:lang w:val="hr-HR"/>
        </w:rPr>
      </w:pPr>
      <w:r w:rsidRPr="008D6EAB">
        <w:rPr>
          <w:rFonts w:ascii="Arial Narrow" w:hAnsi="Arial Narrow" w:cs="Arial"/>
          <w:color w:val="808080" w:themeColor="background1" w:themeShade="80"/>
          <w:lang w:val="hr-HR"/>
        </w:rPr>
        <w:br w:type="page"/>
      </w:r>
    </w:p>
    <w:p w14:paraId="385E740B" w14:textId="77777777" w:rsidR="00640354" w:rsidRPr="008D6EAB" w:rsidRDefault="00B8271A" w:rsidP="00992AF3">
      <w:pPr>
        <w:pStyle w:val="Style2"/>
        <w:rPr>
          <w:rFonts w:cs="Arial"/>
        </w:rPr>
      </w:pPr>
      <w:r w:rsidRPr="008D6EAB">
        <w:rPr>
          <w:rFonts w:cs="Arial"/>
          <w:b/>
        </w:rPr>
        <w:lastRenderedPageBreak/>
        <w:t>Uvod</w:t>
      </w:r>
    </w:p>
    <w:p w14:paraId="1A969D52" w14:textId="527AEEE2" w:rsidR="006F27ED" w:rsidRPr="008D6EAB" w:rsidRDefault="006F27ED" w:rsidP="00640354">
      <w:pPr>
        <w:pStyle w:val="Style1"/>
        <w:rPr>
          <w:rFonts w:cs="Arial"/>
        </w:rPr>
      </w:pPr>
      <w:r w:rsidRPr="008D6EAB">
        <w:rPr>
          <w:rFonts w:cs="Arial"/>
        </w:rPr>
        <w:t>O provedbi</w:t>
      </w:r>
      <w:r w:rsidR="00912335" w:rsidRPr="008D6EAB">
        <w:rPr>
          <w:rFonts w:cs="Arial"/>
        </w:rPr>
        <w:t xml:space="preserve"> Programa rada i razvitka za 202</w:t>
      </w:r>
      <w:r w:rsidR="00FA38DF" w:rsidRPr="008D6EAB">
        <w:rPr>
          <w:rFonts w:cs="Arial"/>
        </w:rPr>
        <w:t>5</w:t>
      </w:r>
      <w:r w:rsidRPr="008D6EAB">
        <w:rPr>
          <w:rFonts w:cs="Arial"/>
        </w:rPr>
        <w:t>. godinu Muzej grada Koprivnice izvješćuje Grad Koprivnicu kao Osnivača</w:t>
      </w:r>
      <w:r w:rsidR="00C6761C" w:rsidRPr="008D6EAB">
        <w:rPr>
          <w:rFonts w:cs="Arial"/>
        </w:rPr>
        <w:t xml:space="preserve"> </w:t>
      </w:r>
      <w:r w:rsidRPr="008D6EAB">
        <w:rPr>
          <w:rFonts w:cs="Arial"/>
        </w:rPr>
        <w:t>te Muzejski dokumentacijski centar u Zagrebu</w:t>
      </w:r>
      <w:r w:rsidR="00992AF3" w:rsidRPr="008D6EAB">
        <w:rPr>
          <w:rFonts w:cs="Arial"/>
        </w:rPr>
        <w:t xml:space="preserve"> sukladno Zakonu o muzejima</w:t>
      </w:r>
      <w:r w:rsidRPr="008D6EAB">
        <w:rPr>
          <w:rFonts w:cs="Arial"/>
        </w:rPr>
        <w:t>.</w:t>
      </w:r>
    </w:p>
    <w:p w14:paraId="1F1E05AB" w14:textId="77777777" w:rsidR="00640354" w:rsidRPr="008D6EAB" w:rsidRDefault="00640354" w:rsidP="00B8271A">
      <w:pPr>
        <w:pStyle w:val="Style2"/>
        <w:tabs>
          <w:tab w:val="left" w:pos="2410"/>
        </w:tabs>
        <w:rPr>
          <w:rFonts w:cs="Arial"/>
          <w:b/>
        </w:rPr>
      </w:pPr>
      <w:r w:rsidRPr="008D6EAB">
        <w:rPr>
          <w:rFonts w:cs="Arial"/>
          <w:b/>
        </w:rPr>
        <w:t>Osnovni podaci o u</w:t>
      </w:r>
      <w:r w:rsidR="00B8271A" w:rsidRPr="008D6EAB">
        <w:rPr>
          <w:rFonts w:cs="Arial"/>
          <w:b/>
        </w:rPr>
        <w:t>stanovi</w:t>
      </w:r>
    </w:p>
    <w:p w14:paraId="5DCC3168" w14:textId="77777777" w:rsidR="00640354" w:rsidRPr="008D6EAB" w:rsidRDefault="00640354" w:rsidP="00640354">
      <w:pPr>
        <w:pStyle w:val="Style1"/>
        <w:rPr>
          <w:rFonts w:cs="Arial"/>
        </w:rPr>
      </w:pPr>
      <w:r w:rsidRPr="008D6EAB">
        <w:rPr>
          <w:rFonts w:cs="Arial"/>
        </w:rPr>
        <w:t>Naziv obveznika: Muzej grada Koprivnice</w:t>
      </w:r>
    </w:p>
    <w:p w14:paraId="7D905D23" w14:textId="77777777" w:rsidR="00640354" w:rsidRPr="008D6EAB" w:rsidRDefault="00640354" w:rsidP="00640354">
      <w:pPr>
        <w:pStyle w:val="Style1"/>
        <w:rPr>
          <w:rFonts w:cs="Arial"/>
        </w:rPr>
      </w:pPr>
      <w:r w:rsidRPr="008D6EAB">
        <w:rPr>
          <w:rFonts w:cs="Arial"/>
        </w:rPr>
        <w:t>Poštanski broj i sjedište obveznika: 48000, Koprivnica</w:t>
      </w:r>
    </w:p>
    <w:p w14:paraId="2651F94F" w14:textId="77777777" w:rsidR="00640354" w:rsidRPr="008D6EAB" w:rsidRDefault="00640354" w:rsidP="00640354">
      <w:pPr>
        <w:pStyle w:val="Style1"/>
        <w:rPr>
          <w:rFonts w:cs="Arial"/>
        </w:rPr>
      </w:pPr>
      <w:r w:rsidRPr="008D6EAB">
        <w:rPr>
          <w:rFonts w:cs="Arial"/>
        </w:rPr>
        <w:t>Adresa sjedišta: Koprivnica, Trg dr. Leandera Brozovića 1</w:t>
      </w:r>
    </w:p>
    <w:p w14:paraId="31D60D43" w14:textId="77777777" w:rsidR="00640354" w:rsidRPr="008D6EAB" w:rsidRDefault="00640354" w:rsidP="00640354">
      <w:pPr>
        <w:pStyle w:val="Style1"/>
        <w:rPr>
          <w:rFonts w:cs="Arial"/>
        </w:rPr>
      </w:pPr>
      <w:r w:rsidRPr="008D6EAB">
        <w:rPr>
          <w:rFonts w:cs="Arial"/>
        </w:rPr>
        <w:t>Šifra Grada/Općine: 201, Koprivnica</w:t>
      </w:r>
    </w:p>
    <w:p w14:paraId="7BC79AB4" w14:textId="77777777" w:rsidR="00640354" w:rsidRPr="008D6EAB" w:rsidRDefault="00640354" w:rsidP="00640354">
      <w:pPr>
        <w:pStyle w:val="Style1"/>
        <w:rPr>
          <w:rFonts w:cs="Arial"/>
        </w:rPr>
      </w:pPr>
      <w:r w:rsidRPr="008D6EAB">
        <w:rPr>
          <w:rFonts w:cs="Arial"/>
        </w:rPr>
        <w:t>Broj RKP: 27958</w:t>
      </w:r>
    </w:p>
    <w:p w14:paraId="3386E3A7" w14:textId="77777777" w:rsidR="00640354" w:rsidRPr="008D6EAB" w:rsidRDefault="00640354" w:rsidP="00640354">
      <w:pPr>
        <w:pStyle w:val="Style1"/>
        <w:rPr>
          <w:rFonts w:cs="Arial"/>
        </w:rPr>
      </w:pPr>
      <w:r w:rsidRPr="008D6EAB">
        <w:rPr>
          <w:rFonts w:cs="Arial"/>
        </w:rPr>
        <w:t>Matični broj: 3009670</w:t>
      </w:r>
    </w:p>
    <w:p w14:paraId="58D845AC" w14:textId="77777777" w:rsidR="00640354" w:rsidRPr="008D6EAB" w:rsidRDefault="00640354" w:rsidP="00640354">
      <w:pPr>
        <w:pStyle w:val="Style1"/>
        <w:rPr>
          <w:rFonts w:cs="Arial"/>
        </w:rPr>
      </w:pPr>
      <w:r w:rsidRPr="008D6EAB">
        <w:rPr>
          <w:rFonts w:cs="Arial"/>
        </w:rPr>
        <w:t>OIB: 26066765805</w:t>
      </w:r>
    </w:p>
    <w:p w14:paraId="7BF5C6AD" w14:textId="77777777" w:rsidR="00640354" w:rsidRPr="008D6EAB" w:rsidRDefault="00640354" w:rsidP="00640354">
      <w:pPr>
        <w:pStyle w:val="Style1"/>
        <w:rPr>
          <w:rFonts w:cs="Arial"/>
        </w:rPr>
      </w:pPr>
      <w:r w:rsidRPr="008D6EAB">
        <w:rPr>
          <w:rFonts w:cs="Arial"/>
        </w:rPr>
        <w:t>Šifra djelatnosti prema NKD: 9102, djelatnosti muzeja</w:t>
      </w:r>
    </w:p>
    <w:p w14:paraId="1ED3C9F8" w14:textId="77777777" w:rsidR="00640354" w:rsidRPr="008D6EAB" w:rsidRDefault="00A3711C" w:rsidP="00640354">
      <w:pPr>
        <w:pStyle w:val="Style1"/>
        <w:rPr>
          <w:rFonts w:cs="Arial"/>
        </w:rPr>
      </w:pPr>
      <w:r w:rsidRPr="008D6EAB">
        <w:rPr>
          <w:rFonts w:cs="Arial"/>
        </w:rPr>
        <w:t>Odgovorna osoba: Ivan Valent</w:t>
      </w:r>
      <w:r w:rsidR="00640354" w:rsidRPr="008D6EAB">
        <w:rPr>
          <w:rFonts w:cs="Arial"/>
        </w:rPr>
        <w:t xml:space="preserve">, </w:t>
      </w:r>
      <w:r w:rsidRPr="008D6EAB">
        <w:rPr>
          <w:rFonts w:cs="Arial"/>
        </w:rPr>
        <w:t xml:space="preserve">vršitelj dužnosti </w:t>
      </w:r>
      <w:r w:rsidR="00640354" w:rsidRPr="008D6EAB">
        <w:rPr>
          <w:rFonts w:cs="Arial"/>
        </w:rPr>
        <w:t>ravnatelj</w:t>
      </w:r>
      <w:r w:rsidRPr="008D6EAB">
        <w:rPr>
          <w:rFonts w:cs="Arial"/>
        </w:rPr>
        <w:t>a</w:t>
      </w:r>
    </w:p>
    <w:p w14:paraId="3DF7F0F5" w14:textId="00ADE6CE" w:rsidR="00640354" w:rsidRPr="008D6EAB" w:rsidRDefault="00640354" w:rsidP="00640354">
      <w:pPr>
        <w:pStyle w:val="Style1"/>
        <w:rPr>
          <w:rFonts w:cs="Arial"/>
        </w:rPr>
      </w:pPr>
      <w:r w:rsidRPr="008D6EAB">
        <w:rPr>
          <w:rFonts w:cs="Arial"/>
        </w:rPr>
        <w:t xml:space="preserve">Oznaka razdoblja za koje se </w:t>
      </w:r>
      <w:r w:rsidR="00912335" w:rsidRPr="008D6EAB">
        <w:rPr>
          <w:rFonts w:cs="Arial"/>
        </w:rPr>
        <w:t>i</w:t>
      </w:r>
      <w:r w:rsidR="00171B0B" w:rsidRPr="008D6EAB">
        <w:rPr>
          <w:rFonts w:cs="Arial"/>
        </w:rPr>
        <w:t>zvješće podnosi: 1.</w:t>
      </w:r>
      <w:r w:rsidR="00BE0375" w:rsidRPr="008D6EAB">
        <w:rPr>
          <w:rFonts w:cs="Arial"/>
        </w:rPr>
        <w:t xml:space="preserve"> </w:t>
      </w:r>
      <w:r w:rsidR="00171B0B" w:rsidRPr="008D6EAB">
        <w:rPr>
          <w:rFonts w:cs="Arial"/>
        </w:rPr>
        <w:t>1.</w:t>
      </w:r>
      <w:r w:rsidR="00BE0375" w:rsidRPr="008D6EAB">
        <w:rPr>
          <w:rFonts w:cs="Arial"/>
        </w:rPr>
        <w:t xml:space="preserve"> – </w:t>
      </w:r>
      <w:r w:rsidR="00171B0B" w:rsidRPr="008D6EAB">
        <w:rPr>
          <w:rFonts w:cs="Arial"/>
        </w:rPr>
        <w:t>31.</w:t>
      </w:r>
      <w:r w:rsidR="00BE0375" w:rsidRPr="008D6EAB">
        <w:rPr>
          <w:rFonts w:cs="Arial"/>
        </w:rPr>
        <w:t xml:space="preserve"> </w:t>
      </w:r>
      <w:r w:rsidR="00171B0B" w:rsidRPr="008D6EAB">
        <w:rPr>
          <w:rFonts w:cs="Arial"/>
        </w:rPr>
        <w:t>12.</w:t>
      </w:r>
      <w:r w:rsidR="00BE0375" w:rsidRPr="008D6EAB">
        <w:rPr>
          <w:rFonts w:cs="Arial"/>
        </w:rPr>
        <w:t xml:space="preserve"> </w:t>
      </w:r>
      <w:r w:rsidR="00171B0B" w:rsidRPr="008D6EAB">
        <w:rPr>
          <w:rFonts w:cs="Arial"/>
        </w:rPr>
        <w:t>202</w:t>
      </w:r>
      <w:r w:rsidR="00C6761C" w:rsidRPr="008D6EAB">
        <w:rPr>
          <w:rFonts w:cs="Arial"/>
        </w:rPr>
        <w:t>5</w:t>
      </w:r>
      <w:r w:rsidRPr="008D6EAB">
        <w:rPr>
          <w:rFonts w:cs="Arial"/>
        </w:rPr>
        <w:t>.</w:t>
      </w:r>
    </w:p>
    <w:p w14:paraId="6BE3B3E1" w14:textId="77777777" w:rsidR="00640354" w:rsidRPr="008D6EAB" w:rsidRDefault="00640354" w:rsidP="00640354">
      <w:pPr>
        <w:pStyle w:val="Style2"/>
        <w:rPr>
          <w:rFonts w:cs="Arial"/>
          <w:b/>
        </w:rPr>
      </w:pPr>
      <w:r w:rsidRPr="008D6EAB">
        <w:rPr>
          <w:rFonts w:cs="Arial"/>
          <w:b/>
        </w:rPr>
        <w:t>Sažetak djelokruga rada proračunskog korisnika</w:t>
      </w:r>
    </w:p>
    <w:p w14:paraId="1978A684" w14:textId="77777777" w:rsidR="00774980" w:rsidRPr="008D6EAB" w:rsidRDefault="00640354" w:rsidP="00BE0375">
      <w:pPr>
        <w:pStyle w:val="Style1"/>
      </w:pPr>
      <w:r w:rsidRPr="008D6EAB">
        <w:t xml:space="preserve">Muzej je javna ustanova koja obavlja muzejsku djelatnost sukladno Zakonu o ustanovama, Zakonu o muzejima, ovim Statutom i drugim općim aktima Muzeja kao javni muzej. Muzejska se djelatnost obavlja kao javna služba. Muzej je pravna osoba upisana u Sudski registar, Registar proračunskih korisnika i Očevidnik muzeja i galerija te muzeja, galerija i zbirki unutar pravnih osoba, kao i drugih pravnih i fizičkih osoba koje obavljaju muzejsku djelatnost u skladu s Zakonom o muzejima koji se vodi pri Ministarstvu kulture. Uz navedeni, Muzej je kulturno, komunikacijsko i informacijsko središte Grada Koprivnice i Koprivničko-križevačke županije koje vodi sustavnu brigu o nepokretnoj, pokretnoj i nematerijalnoj baštini grada i regije. Zadaća ustanove je sustavno prikupljanje, čuvanje, stručno održavanje, sređivanje, restauriranje, konzerviranje i trajno zaštićivanje muzejske građe, stručna i znanstvena obrada nepokretnih i pokretnih spomenika kulture, održavanje stalnog postava muzeja i priprema povremenih pokretnih izložbi koje se odnose na prošlost i sadašnjost grada Koprivnice i koprivničke Podravine, izdavanje i objavljivanje vlastitih publikacija, pripremanje i organiziranje brojnih kulturno – umjetničkih manifestacija i projekata, predavanja, tečajeva, seminara, stručnih i znanstvenih skupova, muzejskih radionica i igraonica, promicanje muzejske struke u suradnji sa srodnim ustanovama u zemlji i inozemstvu, promicanje muzejske struke suradnjom sa školama i drugim pravnim osobama te zainteresiranim pojedincima u skladu s </w:t>
      </w:r>
      <w:r w:rsidR="00BE0375" w:rsidRPr="008D6EAB">
        <w:t>„</w:t>
      </w:r>
      <w:r w:rsidRPr="008D6EAB">
        <w:t>Kodeksom profesionalne etike</w:t>
      </w:r>
      <w:r w:rsidR="00BE0375" w:rsidRPr="008D6EAB">
        <w:t xml:space="preserve">“ </w:t>
      </w:r>
      <w:r w:rsidRPr="008D6EAB">
        <w:t>muzejske struke. Muzej obavlja muzejsku djelatnost iz članka 3. točke 1. Zakona o muzejima i djelatnosti koje služe obavljanju djelatnosti upisane u sudski registar, a obuhvaća poslove nabave muzejske građe, istraživanja, stručne i znanstvene obrade te njezine sistematizacije u zbirke, zatim trajne zaštite muzejske građe, muzejske dokumentacije i baštinskih lokaliteta u svrhu osiguranja dostupnosti, obrazovanja, tumačenja i predstavljanja javnosti muzejske građe kao kulturnoga materijalnog i nematerijalnog dobra te dijelova prirode.</w:t>
      </w:r>
    </w:p>
    <w:tbl>
      <w:tblPr>
        <w:tblW w:w="10002" w:type="dxa"/>
        <w:tblLook w:val="04A0" w:firstRow="1" w:lastRow="0" w:firstColumn="1" w:lastColumn="0" w:noHBand="0" w:noVBand="1"/>
      </w:tblPr>
      <w:tblGrid>
        <w:gridCol w:w="613"/>
        <w:gridCol w:w="501"/>
        <w:gridCol w:w="4764"/>
        <w:gridCol w:w="470"/>
        <w:gridCol w:w="1580"/>
        <w:gridCol w:w="165"/>
        <w:gridCol w:w="1451"/>
        <w:gridCol w:w="222"/>
        <w:gridCol w:w="236"/>
      </w:tblGrid>
      <w:tr w:rsidR="00640354" w:rsidRPr="008D6EAB" w14:paraId="6B9359FC" w14:textId="77777777" w:rsidTr="00844560">
        <w:trPr>
          <w:trHeight w:val="375"/>
        </w:trPr>
        <w:tc>
          <w:tcPr>
            <w:tcW w:w="6348" w:type="dxa"/>
            <w:gridSpan w:val="4"/>
            <w:tcBorders>
              <w:top w:val="nil"/>
              <w:left w:val="nil"/>
              <w:bottom w:val="nil"/>
              <w:right w:val="nil"/>
            </w:tcBorders>
            <w:noWrap/>
            <w:vAlign w:val="bottom"/>
            <w:hideMark/>
          </w:tcPr>
          <w:p w14:paraId="4498DF75" w14:textId="77777777" w:rsidR="00774980" w:rsidRPr="008D6EAB" w:rsidRDefault="00774980" w:rsidP="00640354">
            <w:pPr>
              <w:widowControl/>
              <w:rPr>
                <w:rFonts w:ascii="Arial Narrow" w:eastAsia="Times New Roman" w:hAnsi="Arial Narrow" w:cs="Arial"/>
                <w:b/>
                <w:bCs/>
                <w:lang w:val="hr-HR" w:eastAsia="hr-HR"/>
              </w:rPr>
            </w:pPr>
          </w:p>
          <w:p w14:paraId="37C16C9D" w14:textId="77777777" w:rsidR="00640354" w:rsidRPr="008D6EAB" w:rsidRDefault="00640354" w:rsidP="00640354">
            <w:pPr>
              <w:widowControl/>
              <w:rPr>
                <w:rFonts w:ascii="Arial Narrow" w:eastAsia="Times New Roman" w:hAnsi="Arial Narrow" w:cs="Arial"/>
                <w:b/>
                <w:bCs/>
                <w:lang w:val="hr-HR" w:eastAsia="hr-HR"/>
              </w:rPr>
            </w:pPr>
            <w:r w:rsidRPr="008D6EAB">
              <w:rPr>
                <w:rFonts w:ascii="Arial Narrow" w:eastAsia="Times New Roman" w:hAnsi="Arial Narrow" w:cs="Arial"/>
                <w:b/>
                <w:bCs/>
                <w:lang w:val="hr-HR" w:eastAsia="hr-HR"/>
              </w:rPr>
              <w:lastRenderedPageBreak/>
              <w:t xml:space="preserve">USTANOVA: </w:t>
            </w:r>
            <w:r w:rsidRPr="008D6EAB">
              <w:rPr>
                <w:rFonts w:ascii="Arial Narrow" w:eastAsia="Times New Roman" w:hAnsi="Arial Narrow" w:cs="Arial"/>
                <w:b/>
                <w:bCs/>
                <w:u w:val="single"/>
                <w:lang w:val="hr-HR" w:eastAsia="hr-HR"/>
              </w:rPr>
              <w:t>MUZEJ GRADA KOPRIVNICE</w:t>
            </w:r>
          </w:p>
        </w:tc>
        <w:tc>
          <w:tcPr>
            <w:tcW w:w="1745" w:type="dxa"/>
            <w:gridSpan w:val="2"/>
            <w:tcBorders>
              <w:top w:val="nil"/>
              <w:left w:val="nil"/>
              <w:bottom w:val="nil"/>
              <w:right w:val="nil"/>
            </w:tcBorders>
            <w:noWrap/>
            <w:vAlign w:val="bottom"/>
            <w:hideMark/>
          </w:tcPr>
          <w:p w14:paraId="12708619" w14:textId="77777777" w:rsidR="00640354" w:rsidRPr="008D6EAB" w:rsidRDefault="00640354" w:rsidP="00640354">
            <w:pPr>
              <w:widowControl/>
              <w:rPr>
                <w:rFonts w:ascii="Arial Narrow" w:eastAsia="Times New Roman" w:hAnsi="Arial Narrow" w:cs="Arial"/>
                <w:b/>
                <w:bCs/>
                <w:lang w:val="hr-HR" w:eastAsia="hr-HR"/>
              </w:rPr>
            </w:pPr>
          </w:p>
        </w:tc>
        <w:tc>
          <w:tcPr>
            <w:tcW w:w="1909" w:type="dxa"/>
            <w:gridSpan w:val="3"/>
            <w:tcBorders>
              <w:top w:val="nil"/>
              <w:left w:val="nil"/>
              <w:bottom w:val="nil"/>
              <w:right w:val="nil"/>
            </w:tcBorders>
            <w:noWrap/>
            <w:vAlign w:val="bottom"/>
            <w:hideMark/>
          </w:tcPr>
          <w:p w14:paraId="01D5365E" w14:textId="77777777" w:rsidR="00640354" w:rsidRPr="008D6EAB" w:rsidRDefault="00640354" w:rsidP="00640354">
            <w:pPr>
              <w:widowControl/>
              <w:rPr>
                <w:rFonts w:ascii="Arial Narrow" w:eastAsia="Times New Roman" w:hAnsi="Arial Narrow" w:cs="Arial"/>
                <w:lang w:val="hr-HR" w:eastAsia="hr-HR"/>
              </w:rPr>
            </w:pPr>
          </w:p>
        </w:tc>
      </w:tr>
      <w:tr w:rsidR="00640354" w:rsidRPr="008D6EAB" w14:paraId="42C9519C" w14:textId="77777777" w:rsidTr="00844560">
        <w:trPr>
          <w:trHeight w:val="285"/>
        </w:trPr>
        <w:tc>
          <w:tcPr>
            <w:tcW w:w="1114" w:type="dxa"/>
            <w:gridSpan w:val="2"/>
            <w:tcBorders>
              <w:top w:val="nil"/>
              <w:left w:val="nil"/>
              <w:bottom w:val="nil"/>
              <w:right w:val="nil"/>
            </w:tcBorders>
            <w:noWrap/>
            <w:vAlign w:val="bottom"/>
            <w:hideMark/>
          </w:tcPr>
          <w:p w14:paraId="0EF00E57" w14:textId="77777777" w:rsidR="00640354" w:rsidRPr="008D6EAB" w:rsidRDefault="00640354" w:rsidP="00640354">
            <w:pPr>
              <w:widowControl/>
              <w:rPr>
                <w:rFonts w:ascii="Arial Narrow" w:eastAsia="Times New Roman" w:hAnsi="Arial Narrow" w:cs="Arial"/>
                <w:lang w:val="hr-HR" w:eastAsia="hr-HR"/>
              </w:rPr>
            </w:pPr>
          </w:p>
        </w:tc>
        <w:tc>
          <w:tcPr>
            <w:tcW w:w="5234" w:type="dxa"/>
            <w:gridSpan w:val="2"/>
            <w:tcBorders>
              <w:top w:val="nil"/>
              <w:left w:val="nil"/>
              <w:bottom w:val="nil"/>
              <w:right w:val="nil"/>
            </w:tcBorders>
            <w:noWrap/>
            <w:vAlign w:val="bottom"/>
            <w:hideMark/>
          </w:tcPr>
          <w:p w14:paraId="2A62D87A" w14:textId="77777777" w:rsidR="00640354" w:rsidRPr="008D6EAB" w:rsidRDefault="00640354" w:rsidP="00640354">
            <w:pPr>
              <w:widowControl/>
              <w:rPr>
                <w:rFonts w:ascii="Arial Narrow" w:eastAsia="Times New Roman" w:hAnsi="Arial Narrow" w:cs="Arial"/>
                <w:lang w:val="hr-HR" w:eastAsia="hr-HR"/>
              </w:rPr>
            </w:pPr>
          </w:p>
        </w:tc>
        <w:tc>
          <w:tcPr>
            <w:tcW w:w="1745" w:type="dxa"/>
            <w:gridSpan w:val="2"/>
            <w:tcBorders>
              <w:top w:val="nil"/>
              <w:left w:val="nil"/>
              <w:bottom w:val="nil"/>
              <w:right w:val="nil"/>
            </w:tcBorders>
            <w:noWrap/>
            <w:vAlign w:val="bottom"/>
            <w:hideMark/>
          </w:tcPr>
          <w:p w14:paraId="2D1794FE" w14:textId="77777777" w:rsidR="00640354" w:rsidRPr="008D6EAB" w:rsidRDefault="00640354" w:rsidP="00640354">
            <w:pPr>
              <w:widowControl/>
              <w:rPr>
                <w:rFonts w:ascii="Arial Narrow" w:eastAsia="Times New Roman" w:hAnsi="Arial Narrow" w:cs="Arial"/>
                <w:lang w:val="hr-HR" w:eastAsia="hr-HR"/>
              </w:rPr>
            </w:pPr>
          </w:p>
        </w:tc>
        <w:tc>
          <w:tcPr>
            <w:tcW w:w="1909" w:type="dxa"/>
            <w:gridSpan w:val="3"/>
            <w:tcBorders>
              <w:top w:val="nil"/>
              <w:left w:val="nil"/>
              <w:bottom w:val="nil"/>
              <w:right w:val="nil"/>
            </w:tcBorders>
            <w:noWrap/>
            <w:vAlign w:val="bottom"/>
            <w:hideMark/>
          </w:tcPr>
          <w:p w14:paraId="7CBB917D" w14:textId="77777777" w:rsidR="00640354" w:rsidRPr="008D6EAB" w:rsidRDefault="00640354" w:rsidP="00640354">
            <w:pPr>
              <w:widowControl/>
              <w:rPr>
                <w:rFonts w:ascii="Arial Narrow" w:eastAsia="Times New Roman" w:hAnsi="Arial Narrow" w:cs="Arial"/>
                <w:lang w:val="hr-HR" w:eastAsia="hr-HR"/>
              </w:rPr>
            </w:pPr>
          </w:p>
        </w:tc>
      </w:tr>
      <w:tr w:rsidR="00640354" w:rsidRPr="008D6EAB" w14:paraId="57E59CB5" w14:textId="77777777" w:rsidTr="00844560">
        <w:trPr>
          <w:trHeight w:val="469"/>
        </w:trPr>
        <w:tc>
          <w:tcPr>
            <w:tcW w:w="10002" w:type="dxa"/>
            <w:gridSpan w:val="9"/>
            <w:tcBorders>
              <w:top w:val="nil"/>
              <w:left w:val="nil"/>
              <w:bottom w:val="nil"/>
              <w:right w:val="nil"/>
            </w:tcBorders>
            <w:noWrap/>
            <w:vAlign w:val="bottom"/>
            <w:hideMark/>
          </w:tcPr>
          <w:p w14:paraId="404CA869" w14:textId="77777777" w:rsidR="00640354" w:rsidRPr="0009097C" w:rsidRDefault="00640354" w:rsidP="00640354">
            <w:pPr>
              <w:widowControl/>
              <w:jc w:val="center"/>
              <w:rPr>
                <w:rFonts w:ascii="Arial Narrow" w:eastAsia="Times New Roman" w:hAnsi="Arial Narrow" w:cs="Arial"/>
                <w:b/>
                <w:bCs/>
                <w:lang w:val="hr-HR" w:eastAsia="hr-HR"/>
              </w:rPr>
            </w:pPr>
            <w:r w:rsidRPr="0009097C">
              <w:rPr>
                <w:rFonts w:ascii="Arial Narrow" w:eastAsia="Times New Roman" w:hAnsi="Arial Narrow" w:cs="Arial"/>
                <w:b/>
                <w:bCs/>
                <w:lang w:val="hr-HR" w:eastAsia="hr-HR"/>
              </w:rPr>
              <w:t>GRAD KOPRIVNICA</w:t>
            </w:r>
            <w:r w:rsidR="00A97129" w:rsidRPr="0009097C">
              <w:rPr>
                <w:rFonts w:ascii="Arial Narrow" w:eastAsia="Times New Roman" w:hAnsi="Arial Narrow" w:cs="Arial"/>
                <w:b/>
                <w:bCs/>
                <w:lang w:val="hr-HR" w:eastAsia="hr-HR"/>
              </w:rPr>
              <w:t xml:space="preserve"> </w:t>
            </w:r>
          </w:p>
        </w:tc>
      </w:tr>
      <w:tr w:rsidR="00640354" w:rsidRPr="008D6EAB" w14:paraId="6B71D5E4" w14:textId="77777777" w:rsidTr="00844560">
        <w:trPr>
          <w:trHeight w:val="278"/>
        </w:trPr>
        <w:tc>
          <w:tcPr>
            <w:tcW w:w="1114" w:type="dxa"/>
            <w:gridSpan w:val="2"/>
            <w:tcBorders>
              <w:top w:val="nil"/>
              <w:left w:val="nil"/>
              <w:bottom w:val="nil"/>
              <w:right w:val="nil"/>
            </w:tcBorders>
            <w:noWrap/>
            <w:vAlign w:val="bottom"/>
            <w:hideMark/>
          </w:tcPr>
          <w:p w14:paraId="1EB9C06B" w14:textId="77777777" w:rsidR="00640354" w:rsidRPr="0009097C" w:rsidRDefault="00640354" w:rsidP="00640354">
            <w:pPr>
              <w:widowControl/>
              <w:jc w:val="center"/>
              <w:rPr>
                <w:rFonts w:ascii="Arial Narrow" w:eastAsia="Times New Roman" w:hAnsi="Arial Narrow" w:cs="Arial"/>
                <w:b/>
                <w:bCs/>
                <w:lang w:val="hr-HR" w:eastAsia="hr-HR"/>
              </w:rPr>
            </w:pPr>
          </w:p>
        </w:tc>
        <w:tc>
          <w:tcPr>
            <w:tcW w:w="5234" w:type="dxa"/>
            <w:gridSpan w:val="2"/>
            <w:tcBorders>
              <w:top w:val="nil"/>
              <w:left w:val="nil"/>
              <w:bottom w:val="nil"/>
              <w:right w:val="nil"/>
            </w:tcBorders>
            <w:noWrap/>
            <w:vAlign w:val="bottom"/>
            <w:hideMark/>
          </w:tcPr>
          <w:p w14:paraId="57179B97" w14:textId="77777777" w:rsidR="00640354" w:rsidRPr="0009097C" w:rsidRDefault="00640354" w:rsidP="00640354">
            <w:pPr>
              <w:widowControl/>
              <w:rPr>
                <w:rFonts w:ascii="Arial Narrow" w:eastAsia="Times New Roman" w:hAnsi="Arial Narrow" w:cs="Arial"/>
                <w:lang w:val="hr-HR" w:eastAsia="hr-HR"/>
              </w:rPr>
            </w:pPr>
          </w:p>
        </w:tc>
        <w:tc>
          <w:tcPr>
            <w:tcW w:w="1745" w:type="dxa"/>
            <w:gridSpan w:val="2"/>
            <w:tcBorders>
              <w:top w:val="nil"/>
              <w:left w:val="nil"/>
              <w:bottom w:val="nil"/>
              <w:right w:val="nil"/>
            </w:tcBorders>
            <w:noWrap/>
            <w:vAlign w:val="bottom"/>
            <w:hideMark/>
          </w:tcPr>
          <w:p w14:paraId="3FB8DE13" w14:textId="77777777" w:rsidR="00640354" w:rsidRPr="0009097C" w:rsidRDefault="00640354" w:rsidP="00640354">
            <w:pPr>
              <w:widowControl/>
              <w:rPr>
                <w:rFonts w:ascii="Arial Narrow" w:eastAsia="Times New Roman" w:hAnsi="Arial Narrow" w:cs="Arial"/>
                <w:lang w:val="hr-HR" w:eastAsia="hr-HR"/>
              </w:rPr>
            </w:pPr>
          </w:p>
        </w:tc>
        <w:tc>
          <w:tcPr>
            <w:tcW w:w="1909" w:type="dxa"/>
            <w:gridSpan w:val="3"/>
            <w:tcBorders>
              <w:top w:val="nil"/>
              <w:left w:val="nil"/>
              <w:bottom w:val="nil"/>
              <w:right w:val="nil"/>
            </w:tcBorders>
            <w:noWrap/>
            <w:vAlign w:val="bottom"/>
            <w:hideMark/>
          </w:tcPr>
          <w:p w14:paraId="322C6029" w14:textId="77777777" w:rsidR="00640354" w:rsidRPr="0009097C" w:rsidRDefault="00640354" w:rsidP="00640354">
            <w:pPr>
              <w:widowControl/>
              <w:jc w:val="center"/>
              <w:rPr>
                <w:rFonts w:ascii="Arial Narrow" w:eastAsia="Times New Roman" w:hAnsi="Arial Narrow" w:cs="Arial"/>
                <w:lang w:val="hr-HR" w:eastAsia="hr-HR"/>
              </w:rPr>
            </w:pPr>
          </w:p>
        </w:tc>
      </w:tr>
      <w:tr w:rsidR="00640354" w:rsidRPr="008D6EAB" w14:paraId="497C6B62" w14:textId="77777777" w:rsidTr="00844560">
        <w:trPr>
          <w:trHeight w:val="379"/>
        </w:trPr>
        <w:tc>
          <w:tcPr>
            <w:tcW w:w="10002" w:type="dxa"/>
            <w:gridSpan w:val="9"/>
            <w:tcBorders>
              <w:top w:val="nil"/>
              <w:left w:val="nil"/>
              <w:bottom w:val="nil"/>
              <w:right w:val="nil"/>
            </w:tcBorders>
            <w:noWrap/>
            <w:vAlign w:val="bottom"/>
            <w:hideMark/>
          </w:tcPr>
          <w:p w14:paraId="0927733C" w14:textId="77777777" w:rsidR="00640354" w:rsidRPr="0009097C" w:rsidRDefault="001C4FE4" w:rsidP="00A3711C">
            <w:pPr>
              <w:widowControl/>
              <w:jc w:val="center"/>
              <w:rPr>
                <w:rFonts w:ascii="Arial Narrow" w:eastAsia="Times New Roman" w:hAnsi="Arial Narrow" w:cs="Arial"/>
                <w:b/>
                <w:bCs/>
                <w:lang w:val="hr-HR" w:eastAsia="hr-HR"/>
              </w:rPr>
            </w:pPr>
            <w:r w:rsidRPr="0009097C">
              <w:rPr>
                <w:rFonts w:ascii="Arial Narrow" w:eastAsia="Times New Roman" w:hAnsi="Arial Narrow" w:cs="Arial"/>
                <w:b/>
                <w:bCs/>
                <w:lang w:val="hr-HR" w:eastAsia="hr-HR"/>
              </w:rPr>
              <w:t>IZVJEŠĆE O RADU ZA 202</w:t>
            </w:r>
            <w:r w:rsidR="00FA38DF" w:rsidRPr="0009097C">
              <w:rPr>
                <w:rFonts w:ascii="Arial Narrow" w:eastAsia="Times New Roman" w:hAnsi="Arial Narrow" w:cs="Arial"/>
                <w:b/>
                <w:bCs/>
                <w:lang w:val="hr-HR" w:eastAsia="hr-HR"/>
              </w:rPr>
              <w:t>5</w:t>
            </w:r>
            <w:r w:rsidR="006324C0" w:rsidRPr="0009097C">
              <w:rPr>
                <w:rFonts w:ascii="Arial Narrow" w:eastAsia="Times New Roman" w:hAnsi="Arial Narrow" w:cs="Arial"/>
                <w:b/>
                <w:bCs/>
                <w:lang w:val="hr-HR" w:eastAsia="hr-HR"/>
              </w:rPr>
              <w:t>.</w:t>
            </w:r>
            <w:r w:rsidR="00640354" w:rsidRPr="0009097C">
              <w:rPr>
                <w:rFonts w:ascii="Arial Narrow" w:eastAsia="Times New Roman" w:hAnsi="Arial Narrow" w:cs="Arial"/>
                <w:b/>
                <w:bCs/>
                <w:lang w:val="hr-HR" w:eastAsia="hr-HR"/>
              </w:rPr>
              <w:t xml:space="preserve"> GODINU</w:t>
            </w:r>
            <w:r w:rsidR="00A97129" w:rsidRPr="0009097C">
              <w:rPr>
                <w:rFonts w:ascii="Arial Narrow" w:eastAsia="Times New Roman" w:hAnsi="Arial Narrow" w:cs="Arial"/>
                <w:b/>
                <w:bCs/>
                <w:lang w:val="hr-HR" w:eastAsia="hr-HR"/>
              </w:rPr>
              <w:t xml:space="preserve"> </w:t>
            </w:r>
          </w:p>
        </w:tc>
      </w:tr>
      <w:tr w:rsidR="00640354" w:rsidRPr="008D6EAB" w14:paraId="2EC9C1E7" w14:textId="77777777" w:rsidTr="00844560">
        <w:trPr>
          <w:trHeight w:val="285"/>
        </w:trPr>
        <w:tc>
          <w:tcPr>
            <w:tcW w:w="1114" w:type="dxa"/>
            <w:gridSpan w:val="2"/>
            <w:tcBorders>
              <w:top w:val="nil"/>
              <w:left w:val="nil"/>
              <w:bottom w:val="nil"/>
              <w:right w:val="nil"/>
            </w:tcBorders>
            <w:noWrap/>
            <w:vAlign w:val="bottom"/>
            <w:hideMark/>
          </w:tcPr>
          <w:p w14:paraId="45307D58" w14:textId="77777777" w:rsidR="00640354" w:rsidRPr="0009097C" w:rsidRDefault="00640354" w:rsidP="00640354">
            <w:pPr>
              <w:widowControl/>
              <w:rPr>
                <w:rFonts w:ascii="Arial Narrow" w:eastAsia="Times New Roman" w:hAnsi="Arial Narrow" w:cs="Arial"/>
                <w:lang w:val="hr-HR" w:eastAsia="hr-HR"/>
              </w:rPr>
            </w:pPr>
          </w:p>
        </w:tc>
        <w:tc>
          <w:tcPr>
            <w:tcW w:w="5234" w:type="dxa"/>
            <w:gridSpan w:val="2"/>
            <w:tcBorders>
              <w:top w:val="nil"/>
              <w:left w:val="nil"/>
              <w:bottom w:val="nil"/>
              <w:right w:val="nil"/>
            </w:tcBorders>
            <w:noWrap/>
            <w:vAlign w:val="bottom"/>
            <w:hideMark/>
          </w:tcPr>
          <w:p w14:paraId="704584A3" w14:textId="77777777" w:rsidR="00640354" w:rsidRPr="0009097C" w:rsidRDefault="00640354" w:rsidP="00640354">
            <w:pPr>
              <w:widowControl/>
              <w:rPr>
                <w:rFonts w:ascii="Arial Narrow" w:eastAsia="Times New Roman" w:hAnsi="Arial Narrow" w:cs="Arial"/>
                <w:lang w:val="hr-HR" w:eastAsia="hr-HR"/>
              </w:rPr>
            </w:pPr>
          </w:p>
        </w:tc>
        <w:tc>
          <w:tcPr>
            <w:tcW w:w="1745" w:type="dxa"/>
            <w:gridSpan w:val="2"/>
            <w:tcBorders>
              <w:top w:val="nil"/>
              <w:left w:val="nil"/>
              <w:bottom w:val="nil"/>
              <w:right w:val="nil"/>
            </w:tcBorders>
            <w:noWrap/>
            <w:vAlign w:val="bottom"/>
            <w:hideMark/>
          </w:tcPr>
          <w:p w14:paraId="35FE6218" w14:textId="77777777" w:rsidR="00640354" w:rsidRPr="0009097C" w:rsidRDefault="00640354" w:rsidP="00640354">
            <w:pPr>
              <w:widowControl/>
              <w:rPr>
                <w:rFonts w:ascii="Arial Narrow" w:eastAsia="Times New Roman" w:hAnsi="Arial Narrow" w:cs="Arial"/>
                <w:lang w:val="hr-HR" w:eastAsia="hr-HR"/>
              </w:rPr>
            </w:pPr>
          </w:p>
        </w:tc>
        <w:tc>
          <w:tcPr>
            <w:tcW w:w="1909" w:type="dxa"/>
            <w:gridSpan w:val="3"/>
            <w:tcBorders>
              <w:top w:val="nil"/>
              <w:left w:val="nil"/>
              <w:bottom w:val="nil"/>
              <w:right w:val="nil"/>
            </w:tcBorders>
            <w:noWrap/>
            <w:vAlign w:val="bottom"/>
            <w:hideMark/>
          </w:tcPr>
          <w:p w14:paraId="7B05F660" w14:textId="77777777" w:rsidR="00640354" w:rsidRPr="0009097C" w:rsidRDefault="00640354" w:rsidP="00640354">
            <w:pPr>
              <w:widowControl/>
              <w:rPr>
                <w:rFonts w:ascii="Arial Narrow" w:eastAsia="Times New Roman" w:hAnsi="Arial Narrow" w:cs="Arial"/>
                <w:lang w:val="hr-HR" w:eastAsia="hr-HR"/>
              </w:rPr>
            </w:pPr>
          </w:p>
        </w:tc>
      </w:tr>
      <w:tr w:rsidR="00640354" w:rsidRPr="008D6EAB" w14:paraId="5BBBDD7D" w14:textId="77777777" w:rsidTr="00844560">
        <w:trPr>
          <w:trHeight w:val="285"/>
        </w:trPr>
        <w:tc>
          <w:tcPr>
            <w:tcW w:w="6348" w:type="dxa"/>
            <w:gridSpan w:val="4"/>
            <w:tcBorders>
              <w:top w:val="nil"/>
              <w:left w:val="nil"/>
              <w:bottom w:val="nil"/>
              <w:right w:val="nil"/>
            </w:tcBorders>
            <w:noWrap/>
            <w:vAlign w:val="bottom"/>
            <w:hideMark/>
          </w:tcPr>
          <w:p w14:paraId="0D208CAB" w14:textId="77777777" w:rsidR="00640354" w:rsidRPr="0009097C" w:rsidRDefault="00640354" w:rsidP="00640354">
            <w:pPr>
              <w:widowControl/>
              <w:rPr>
                <w:rFonts w:ascii="Arial Narrow" w:eastAsia="Times New Roman" w:hAnsi="Arial Narrow" w:cs="Arial"/>
                <w:b/>
                <w:bCs/>
                <w:lang w:val="hr-HR" w:eastAsia="hr-HR"/>
              </w:rPr>
            </w:pPr>
            <w:r w:rsidRPr="0009097C">
              <w:rPr>
                <w:rFonts w:ascii="Arial Narrow" w:eastAsia="Times New Roman" w:hAnsi="Arial Narrow" w:cs="Arial"/>
                <w:b/>
                <w:bCs/>
                <w:lang w:val="hr-HR" w:eastAsia="hr-HR"/>
              </w:rPr>
              <w:t>A)</w:t>
            </w:r>
            <w:r w:rsidR="00A97129" w:rsidRPr="0009097C">
              <w:rPr>
                <w:rFonts w:ascii="Arial Narrow" w:eastAsia="Times New Roman" w:hAnsi="Arial Narrow" w:cs="Arial"/>
                <w:b/>
                <w:bCs/>
                <w:lang w:val="hr-HR" w:eastAsia="hr-HR"/>
              </w:rPr>
              <w:t xml:space="preserve"> </w:t>
            </w:r>
            <w:r w:rsidRPr="0009097C">
              <w:rPr>
                <w:rFonts w:ascii="Arial Narrow" w:eastAsia="Times New Roman" w:hAnsi="Arial Narrow" w:cs="Arial"/>
                <w:b/>
                <w:bCs/>
                <w:lang w:val="hr-HR" w:eastAsia="hr-HR"/>
              </w:rPr>
              <w:t xml:space="preserve">STRUKTURA ZAPOSLENIH </w:t>
            </w:r>
          </w:p>
        </w:tc>
        <w:tc>
          <w:tcPr>
            <w:tcW w:w="1745" w:type="dxa"/>
            <w:gridSpan w:val="2"/>
            <w:tcBorders>
              <w:top w:val="nil"/>
              <w:left w:val="nil"/>
              <w:bottom w:val="nil"/>
              <w:right w:val="nil"/>
            </w:tcBorders>
            <w:noWrap/>
            <w:vAlign w:val="bottom"/>
            <w:hideMark/>
          </w:tcPr>
          <w:p w14:paraId="34C1361E" w14:textId="77777777" w:rsidR="00640354" w:rsidRPr="0009097C" w:rsidRDefault="00640354" w:rsidP="00640354">
            <w:pPr>
              <w:widowControl/>
              <w:rPr>
                <w:rFonts w:ascii="Arial Narrow" w:eastAsia="Times New Roman" w:hAnsi="Arial Narrow" w:cs="Arial"/>
                <w:b/>
                <w:bCs/>
                <w:lang w:val="hr-HR" w:eastAsia="hr-HR"/>
              </w:rPr>
            </w:pPr>
          </w:p>
        </w:tc>
        <w:tc>
          <w:tcPr>
            <w:tcW w:w="1909" w:type="dxa"/>
            <w:gridSpan w:val="3"/>
            <w:tcBorders>
              <w:top w:val="nil"/>
              <w:left w:val="nil"/>
              <w:bottom w:val="nil"/>
              <w:right w:val="nil"/>
            </w:tcBorders>
            <w:noWrap/>
            <w:vAlign w:val="bottom"/>
            <w:hideMark/>
          </w:tcPr>
          <w:p w14:paraId="7345E700" w14:textId="77777777" w:rsidR="00640354" w:rsidRPr="0009097C" w:rsidRDefault="00640354" w:rsidP="00640354">
            <w:pPr>
              <w:widowControl/>
              <w:rPr>
                <w:rFonts w:ascii="Arial Narrow" w:eastAsia="Times New Roman" w:hAnsi="Arial Narrow" w:cs="Arial"/>
                <w:lang w:val="hr-HR" w:eastAsia="hr-HR"/>
              </w:rPr>
            </w:pPr>
          </w:p>
        </w:tc>
      </w:tr>
      <w:tr w:rsidR="00640354" w:rsidRPr="008D6EAB" w14:paraId="1B4D1045" w14:textId="77777777" w:rsidTr="00844560">
        <w:trPr>
          <w:trHeight w:val="285"/>
        </w:trPr>
        <w:tc>
          <w:tcPr>
            <w:tcW w:w="1114" w:type="dxa"/>
            <w:gridSpan w:val="2"/>
            <w:tcBorders>
              <w:top w:val="nil"/>
              <w:left w:val="nil"/>
              <w:bottom w:val="nil"/>
              <w:right w:val="nil"/>
            </w:tcBorders>
            <w:noWrap/>
            <w:vAlign w:val="bottom"/>
            <w:hideMark/>
          </w:tcPr>
          <w:p w14:paraId="512CF33A" w14:textId="77777777" w:rsidR="00640354" w:rsidRPr="0009097C" w:rsidRDefault="00640354" w:rsidP="00640354">
            <w:pPr>
              <w:widowControl/>
              <w:rPr>
                <w:rFonts w:ascii="Arial Narrow" w:eastAsia="Times New Roman" w:hAnsi="Arial Narrow" w:cs="Arial"/>
                <w:lang w:val="hr-HR" w:eastAsia="hr-HR"/>
              </w:rPr>
            </w:pPr>
          </w:p>
        </w:tc>
        <w:tc>
          <w:tcPr>
            <w:tcW w:w="5234" w:type="dxa"/>
            <w:gridSpan w:val="2"/>
            <w:tcBorders>
              <w:top w:val="nil"/>
              <w:left w:val="nil"/>
              <w:bottom w:val="nil"/>
              <w:right w:val="nil"/>
            </w:tcBorders>
            <w:noWrap/>
            <w:vAlign w:val="bottom"/>
            <w:hideMark/>
          </w:tcPr>
          <w:p w14:paraId="447BEAB6" w14:textId="77777777" w:rsidR="00640354" w:rsidRPr="0009097C" w:rsidRDefault="00640354" w:rsidP="00640354">
            <w:pPr>
              <w:widowControl/>
              <w:rPr>
                <w:rFonts w:ascii="Arial Narrow" w:eastAsia="Times New Roman" w:hAnsi="Arial Narrow" w:cs="Arial"/>
                <w:lang w:val="hr-HR" w:eastAsia="hr-HR"/>
              </w:rPr>
            </w:pPr>
          </w:p>
        </w:tc>
        <w:tc>
          <w:tcPr>
            <w:tcW w:w="1745" w:type="dxa"/>
            <w:gridSpan w:val="2"/>
            <w:tcBorders>
              <w:top w:val="nil"/>
              <w:left w:val="nil"/>
              <w:bottom w:val="nil"/>
              <w:right w:val="nil"/>
            </w:tcBorders>
            <w:noWrap/>
            <w:vAlign w:val="bottom"/>
            <w:hideMark/>
          </w:tcPr>
          <w:p w14:paraId="60E81E82" w14:textId="77777777" w:rsidR="00640354" w:rsidRPr="0009097C" w:rsidRDefault="00640354" w:rsidP="00640354">
            <w:pPr>
              <w:widowControl/>
              <w:rPr>
                <w:rFonts w:ascii="Arial Narrow" w:eastAsia="Times New Roman" w:hAnsi="Arial Narrow" w:cs="Arial"/>
                <w:lang w:val="hr-HR" w:eastAsia="hr-HR"/>
              </w:rPr>
            </w:pPr>
          </w:p>
        </w:tc>
        <w:tc>
          <w:tcPr>
            <w:tcW w:w="1909" w:type="dxa"/>
            <w:gridSpan w:val="3"/>
            <w:tcBorders>
              <w:top w:val="nil"/>
              <w:left w:val="nil"/>
              <w:bottom w:val="nil"/>
              <w:right w:val="nil"/>
            </w:tcBorders>
            <w:noWrap/>
            <w:vAlign w:val="bottom"/>
            <w:hideMark/>
          </w:tcPr>
          <w:p w14:paraId="43E74BA0" w14:textId="77777777" w:rsidR="00640354" w:rsidRPr="0009097C" w:rsidRDefault="00640354" w:rsidP="00640354">
            <w:pPr>
              <w:widowControl/>
              <w:rPr>
                <w:rFonts w:ascii="Arial Narrow" w:eastAsia="Times New Roman" w:hAnsi="Arial Narrow" w:cs="Arial"/>
                <w:lang w:val="hr-HR" w:eastAsia="hr-HR"/>
              </w:rPr>
            </w:pPr>
          </w:p>
        </w:tc>
      </w:tr>
      <w:tr w:rsidR="00844560" w:rsidRPr="0009097C" w14:paraId="7E3B6A39" w14:textId="77777777" w:rsidTr="00844560">
        <w:trPr>
          <w:gridAfter w:val="2"/>
          <w:wAfter w:w="458" w:type="dxa"/>
          <w:trHeight w:val="285"/>
        </w:trPr>
        <w:tc>
          <w:tcPr>
            <w:tcW w:w="613" w:type="dxa"/>
            <w:tcBorders>
              <w:top w:val="single" w:sz="4" w:space="0" w:color="auto"/>
              <w:left w:val="single" w:sz="4" w:space="0" w:color="auto"/>
              <w:bottom w:val="single" w:sz="4" w:space="0" w:color="auto"/>
              <w:right w:val="single" w:sz="4" w:space="0" w:color="auto"/>
            </w:tcBorders>
            <w:vAlign w:val="center"/>
            <w:hideMark/>
          </w:tcPr>
          <w:p w14:paraId="6667B8A0"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R. BR.</w:t>
            </w:r>
          </w:p>
        </w:tc>
        <w:tc>
          <w:tcPr>
            <w:tcW w:w="5265" w:type="dxa"/>
            <w:gridSpan w:val="2"/>
            <w:tcBorders>
              <w:top w:val="single" w:sz="4" w:space="0" w:color="auto"/>
              <w:left w:val="nil"/>
              <w:bottom w:val="single" w:sz="4" w:space="0" w:color="auto"/>
              <w:right w:val="single" w:sz="4" w:space="0" w:color="auto"/>
            </w:tcBorders>
            <w:vAlign w:val="center"/>
            <w:hideMark/>
          </w:tcPr>
          <w:p w14:paraId="3422C1B2"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KVALIFIKACIJSKA STRUKTURA</w:t>
            </w:r>
          </w:p>
        </w:tc>
        <w:tc>
          <w:tcPr>
            <w:tcW w:w="2050" w:type="dxa"/>
            <w:gridSpan w:val="2"/>
            <w:tcBorders>
              <w:top w:val="single" w:sz="4" w:space="0" w:color="auto"/>
              <w:left w:val="nil"/>
              <w:bottom w:val="single" w:sz="4" w:space="0" w:color="auto"/>
              <w:right w:val="single" w:sz="4" w:space="0" w:color="auto"/>
            </w:tcBorders>
            <w:vAlign w:val="center"/>
            <w:hideMark/>
          </w:tcPr>
          <w:p w14:paraId="346D8EE6"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BR. ZAPOSLENIH</w:t>
            </w:r>
          </w:p>
        </w:tc>
        <w:tc>
          <w:tcPr>
            <w:tcW w:w="1616" w:type="dxa"/>
            <w:gridSpan w:val="2"/>
            <w:tcBorders>
              <w:top w:val="single" w:sz="4" w:space="0" w:color="auto"/>
              <w:left w:val="nil"/>
              <w:bottom w:val="single" w:sz="4" w:space="0" w:color="auto"/>
              <w:right w:val="single" w:sz="4" w:space="0" w:color="auto"/>
            </w:tcBorders>
            <w:vAlign w:val="center"/>
            <w:hideMark/>
          </w:tcPr>
          <w:p w14:paraId="6A0FE119"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 od uk. zaposl.</w:t>
            </w:r>
          </w:p>
        </w:tc>
      </w:tr>
      <w:tr w:rsidR="00844560" w:rsidRPr="0009097C" w14:paraId="4758F456" w14:textId="77777777" w:rsidTr="00844560">
        <w:trPr>
          <w:gridAfter w:val="2"/>
          <w:wAfter w:w="458" w:type="dxa"/>
          <w:trHeight w:val="285"/>
        </w:trPr>
        <w:tc>
          <w:tcPr>
            <w:tcW w:w="613" w:type="dxa"/>
            <w:tcBorders>
              <w:top w:val="nil"/>
              <w:left w:val="single" w:sz="4" w:space="0" w:color="auto"/>
              <w:bottom w:val="single" w:sz="4" w:space="0" w:color="auto"/>
              <w:right w:val="single" w:sz="4" w:space="0" w:color="auto"/>
            </w:tcBorders>
            <w:vAlign w:val="center"/>
            <w:hideMark/>
          </w:tcPr>
          <w:p w14:paraId="48670D5C"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w:t>
            </w:r>
          </w:p>
        </w:tc>
        <w:tc>
          <w:tcPr>
            <w:tcW w:w="5265" w:type="dxa"/>
            <w:gridSpan w:val="2"/>
            <w:tcBorders>
              <w:top w:val="nil"/>
              <w:left w:val="nil"/>
              <w:bottom w:val="single" w:sz="4" w:space="0" w:color="auto"/>
              <w:right w:val="single" w:sz="4" w:space="0" w:color="auto"/>
            </w:tcBorders>
            <w:vAlign w:val="center"/>
            <w:hideMark/>
          </w:tcPr>
          <w:p w14:paraId="3478579E" w14:textId="77777777" w:rsidR="00844560" w:rsidRPr="0009097C" w:rsidRDefault="00844560">
            <w:pPr>
              <w:rPr>
                <w:rFonts w:ascii="Arial Narrow" w:hAnsi="Arial Narrow" w:cs="Calibri"/>
                <w:lang w:val="hr-HR"/>
              </w:rPr>
            </w:pPr>
            <w:r w:rsidRPr="0009097C">
              <w:rPr>
                <w:rFonts w:ascii="Arial Narrow" w:hAnsi="Arial Narrow" w:cs="Calibri"/>
                <w:lang w:val="hr-HR"/>
              </w:rPr>
              <w:t>NKV</w:t>
            </w:r>
          </w:p>
        </w:tc>
        <w:tc>
          <w:tcPr>
            <w:tcW w:w="2050" w:type="dxa"/>
            <w:gridSpan w:val="2"/>
            <w:tcBorders>
              <w:top w:val="nil"/>
              <w:left w:val="nil"/>
              <w:bottom w:val="single" w:sz="4" w:space="0" w:color="auto"/>
              <w:right w:val="single" w:sz="4" w:space="0" w:color="auto"/>
            </w:tcBorders>
            <w:vAlign w:val="center"/>
            <w:hideMark/>
          </w:tcPr>
          <w:p w14:paraId="07C61009"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w:t>
            </w:r>
          </w:p>
        </w:tc>
        <w:tc>
          <w:tcPr>
            <w:tcW w:w="1616" w:type="dxa"/>
            <w:gridSpan w:val="2"/>
            <w:tcBorders>
              <w:top w:val="nil"/>
              <w:left w:val="nil"/>
              <w:bottom w:val="single" w:sz="4" w:space="0" w:color="auto"/>
              <w:right w:val="single" w:sz="4" w:space="0" w:color="auto"/>
            </w:tcBorders>
            <w:vAlign w:val="center"/>
            <w:hideMark/>
          </w:tcPr>
          <w:p w14:paraId="5461CF4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10,53%</w:t>
            </w:r>
          </w:p>
        </w:tc>
      </w:tr>
      <w:tr w:rsidR="00844560" w:rsidRPr="0009097C" w14:paraId="4560AB18" w14:textId="77777777" w:rsidTr="00844560">
        <w:trPr>
          <w:gridAfter w:val="2"/>
          <w:wAfter w:w="458" w:type="dxa"/>
          <w:trHeight w:val="285"/>
        </w:trPr>
        <w:tc>
          <w:tcPr>
            <w:tcW w:w="613" w:type="dxa"/>
            <w:tcBorders>
              <w:top w:val="nil"/>
              <w:left w:val="single" w:sz="4" w:space="0" w:color="auto"/>
              <w:bottom w:val="single" w:sz="4" w:space="0" w:color="auto"/>
              <w:right w:val="single" w:sz="4" w:space="0" w:color="auto"/>
            </w:tcBorders>
            <w:vAlign w:val="center"/>
            <w:hideMark/>
          </w:tcPr>
          <w:p w14:paraId="3AA26D85"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w:t>
            </w:r>
          </w:p>
        </w:tc>
        <w:tc>
          <w:tcPr>
            <w:tcW w:w="5265" w:type="dxa"/>
            <w:gridSpan w:val="2"/>
            <w:tcBorders>
              <w:top w:val="nil"/>
              <w:left w:val="nil"/>
              <w:bottom w:val="single" w:sz="4" w:space="0" w:color="auto"/>
              <w:right w:val="single" w:sz="4" w:space="0" w:color="auto"/>
            </w:tcBorders>
            <w:vAlign w:val="center"/>
            <w:hideMark/>
          </w:tcPr>
          <w:p w14:paraId="04505ED6" w14:textId="77777777" w:rsidR="00844560" w:rsidRPr="0009097C" w:rsidRDefault="00844560">
            <w:pPr>
              <w:rPr>
                <w:rFonts w:ascii="Arial Narrow" w:hAnsi="Arial Narrow" w:cs="Calibri"/>
                <w:lang w:val="hr-HR"/>
              </w:rPr>
            </w:pPr>
            <w:r w:rsidRPr="0009097C">
              <w:rPr>
                <w:rFonts w:ascii="Arial Narrow" w:hAnsi="Arial Narrow" w:cs="Calibri"/>
                <w:lang w:val="hr-HR"/>
              </w:rPr>
              <w:t>KV</w:t>
            </w:r>
          </w:p>
        </w:tc>
        <w:tc>
          <w:tcPr>
            <w:tcW w:w="2050" w:type="dxa"/>
            <w:gridSpan w:val="2"/>
            <w:tcBorders>
              <w:top w:val="nil"/>
              <w:left w:val="nil"/>
              <w:bottom w:val="single" w:sz="4" w:space="0" w:color="auto"/>
              <w:right w:val="single" w:sz="4" w:space="0" w:color="auto"/>
            </w:tcBorders>
            <w:vAlign w:val="center"/>
            <w:hideMark/>
          </w:tcPr>
          <w:p w14:paraId="1A52F13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w:t>
            </w:r>
          </w:p>
        </w:tc>
        <w:tc>
          <w:tcPr>
            <w:tcW w:w="1616" w:type="dxa"/>
            <w:gridSpan w:val="2"/>
            <w:tcBorders>
              <w:top w:val="nil"/>
              <w:left w:val="nil"/>
              <w:bottom w:val="single" w:sz="4" w:space="0" w:color="auto"/>
              <w:right w:val="single" w:sz="4" w:space="0" w:color="auto"/>
            </w:tcBorders>
            <w:vAlign w:val="center"/>
            <w:hideMark/>
          </w:tcPr>
          <w:p w14:paraId="7AFC8AA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r>
      <w:tr w:rsidR="00844560" w:rsidRPr="0009097C" w14:paraId="28DAA238" w14:textId="77777777" w:rsidTr="00844560">
        <w:trPr>
          <w:gridAfter w:val="2"/>
          <w:wAfter w:w="458" w:type="dxa"/>
          <w:trHeight w:val="285"/>
        </w:trPr>
        <w:tc>
          <w:tcPr>
            <w:tcW w:w="613" w:type="dxa"/>
            <w:tcBorders>
              <w:top w:val="nil"/>
              <w:left w:val="single" w:sz="4" w:space="0" w:color="auto"/>
              <w:bottom w:val="single" w:sz="4" w:space="0" w:color="auto"/>
              <w:right w:val="single" w:sz="4" w:space="0" w:color="auto"/>
            </w:tcBorders>
            <w:vAlign w:val="center"/>
            <w:hideMark/>
          </w:tcPr>
          <w:p w14:paraId="2890A3FE"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3.</w:t>
            </w:r>
          </w:p>
        </w:tc>
        <w:tc>
          <w:tcPr>
            <w:tcW w:w="5265" w:type="dxa"/>
            <w:gridSpan w:val="2"/>
            <w:tcBorders>
              <w:top w:val="nil"/>
              <w:left w:val="nil"/>
              <w:bottom w:val="single" w:sz="4" w:space="0" w:color="auto"/>
              <w:right w:val="single" w:sz="4" w:space="0" w:color="auto"/>
            </w:tcBorders>
            <w:vAlign w:val="center"/>
            <w:hideMark/>
          </w:tcPr>
          <w:p w14:paraId="4FF00CCE" w14:textId="77777777" w:rsidR="00844560" w:rsidRPr="0009097C" w:rsidRDefault="00844560">
            <w:pPr>
              <w:rPr>
                <w:rFonts w:ascii="Arial Narrow" w:hAnsi="Arial Narrow" w:cs="Calibri"/>
                <w:lang w:val="hr-HR"/>
              </w:rPr>
            </w:pPr>
            <w:r w:rsidRPr="0009097C">
              <w:rPr>
                <w:rFonts w:ascii="Arial Narrow" w:hAnsi="Arial Narrow" w:cs="Calibri"/>
                <w:lang w:val="hr-HR"/>
              </w:rPr>
              <w:t>SSS</w:t>
            </w:r>
          </w:p>
        </w:tc>
        <w:tc>
          <w:tcPr>
            <w:tcW w:w="2050" w:type="dxa"/>
            <w:gridSpan w:val="2"/>
            <w:tcBorders>
              <w:top w:val="nil"/>
              <w:left w:val="nil"/>
              <w:bottom w:val="single" w:sz="4" w:space="0" w:color="auto"/>
              <w:right w:val="single" w:sz="4" w:space="0" w:color="auto"/>
            </w:tcBorders>
            <w:vAlign w:val="center"/>
            <w:hideMark/>
          </w:tcPr>
          <w:p w14:paraId="47282A41"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3</w:t>
            </w:r>
          </w:p>
        </w:tc>
        <w:tc>
          <w:tcPr>
            <w:tcW w:w="1616" w:type="dxa"/>
            <w:gridSpan w:val="2"/>
            <w:tcBorders>
              <w:top w:val="nil"/>
              <w:left w:val="nil"/>
              <w:bottom w:val="single" w:sz="4" w:space="0" w:color="auto"/>
              <w:right w:val="single" w:sz="4" w:space="0" w:color="auto"/>
            </w:tcBorders>
            <w:vAlign w:val="center"/>
            <w:hideMark/>
          </w:tcPr>
          <w:p w14:paraId="6AE9DD45"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15,79%</w:t>
            </w:r>
          </w:p>
        </w:tc>
      </w:tr>
      <w:tr w:rsidR="00844560" w:rsidRPr="0009097C" w14:paraId="126183B2" w14:textId="77777777" w:rsidTr="00844560">
        <w:trPr>
          <w:gridAfter w:val="2"/>
          <w:wAfter w:w="458" w:type="dxa"/>
          <w:trHeight w:val="285"/>
        </w:trPr>
        <w:tc>
          <w:tcPr>
            <w:tcW w:w="613" w:type="dxa"/>
            <w:tcBorders>
              <w:top w:val="nil"/>
              <w:left w:val="single" w:sz="4" w:space="0" w:color="auto"/>
              <w:bottom w:val="single" w:sz="4" w:space="0" w:color="auto"/>
              <w:right w:val="single" w:sz="4" w:space="0" w:color="auto"/>
            </w:tcBorders>
            <w:vAlign w:val="center"/>
            <w:hideMark/>
          </w:tcPr>
          <w:p w14:paraId="668E0573"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4.</w:t>
            </w:r>
          </w:p>
        </w:tc>
        <w:tc>
          <w:tcPr>
            <w:tcW w:w="5265" w:type="dxa"/>
            <w:gridSpan w:val="2"/>
            <w:tcBorders>
              <w:top w:val="nil"/>
              <w:left w:val="nil"/>
              <w:bottom w:val="single" w:sz="4" w:space="0" w:color="auto"/>
              <w:right w:val="single" w:sz="4" w:space="0" w:color="auto"/>
            </w:tcBorders>
            <w:vAlign w:val="center"/>
            <w:hideMark/>
          </w:tcPr>
          <w:p w14:paraId="7173F513" w14:textId="77777777" w:rsidR="00844560" w:rsidRPr="0009097C" w:rsidRDefault="00844560">
            <w:pPr>
              <w:rPr>
                <w:rFonts w:ascii="Arial Narrow" w:hAnsi="Arial Narrow" w:cs="Calibri"/>
                <w:lang w:val="hr-HR"/>
              </w:rPr>
            </w:pPr>
            <w:r w:rsidRPr="0009097C">
              <w:rPr>
                <w:rFonts w:ascii="Arial Narrow" w:hAnsi="Arial Narrow" w:cs="Calibri"/>
                <w:lang w:val="hr-HR"/>
              </w:rPr>
              <w:t>VŠS</w:t>
            </w:r>
          </w:p>
        </w:tc>
        <w:tc>
          <w:tcPr>
            <w:tcW w:w="2050" w:type="dxa"/>
            <w:gridSpan w:val="2"/>
            <w:tcBorders>
              <w:top w:val="nil"/>
              <w:left w:val="nil"/>
              <w:bottom w:val="single" w:sz="4" w:space="0" w:color="auto"/>
              <w:right w:val="single" w:sz="4" w:space="0" w:color="auto"/>
            </w:tcBorders>
            <w:vAlign w:val="center"/>
            <w:hideMark/>
          </w:tcPr>
          <w:p w14:paraId="088DD41D"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w:t>
            </w:r>
          </w:p>
        </w:tc>
        <w:tc>
          <w:tcPr>
            <w:tcW w:w="1616" w:type="dxa"/>
            <w:gridSpan w:val="2"/>
            <w:tcBorders>
              <w:top w:val="nil"/>
              <w:left w:val="nil"/>
              <w:bottom w:val="single" w:sz="4" w:space="0" w:color="auto"/>
              <w:right w:val="single" w:sz="4" w:space="0" w:color="auto"/>
            </w:tcBorders>
            <w:vAlign w:val="center"/>
            <w:hideMark/>
          </w:tcPr>
          <w:p w14:paraId="440F19E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r>
      <w:tr w:rsidR="00844560" w:rsidRPr="0009097C" w14:paraId="3A92FCE0" w14:textId="77777777" w:rsidTr="00844560">
        <w:trPr>
          <w:gridAfter w:val="2"/>
          <w:wAfter w:w="458" w:type="dxa"/>
          <w:trHeight w:val="285"/>
        </w:trPr>
        <w:tc>
          <w:tcPr>
            <w:tcW w:w="613" w:type="dxa"/>
            <w:tcBorders>
              <w:top w:val="nil"/>
              <w:left w:val="single" w:sz="4" w:space="0" w:color="auto"/>
              <w:bottom w:val="single" w:sz="4" w:space="0" w:color="auto"/>
              <w:right w:val="single" w:sz="4" w:space="0" w:color="auto"/>
            </w:tcBorders>
            <w:vAlign w:val="center"/>
            <w:hideMark/>
          </w:tcPr>
          <w:p w14:paraId="4205EFCC"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5.</w:t>
            </w:r>
          </w:p>
        </w:tc>
        <w:tc>
          <w:tcPr>
            <w:tcW w:w="5265" w:type="dxa"/>
            <w:gridSpan w:val="2"/>
            <w:tcBorders>
              <w:top w:val="nil"/>
              <w:left w:val="nil"/>
              <w:bottom w:val="single" w:sz="4" w:space="0" w:color="auto"/>
              <w:right w:val="single" w:sz="4" w:space="0" w:color="auto"/>
            </w:tcBorders>
            <w:vAlign w:val="center"/>
            <w:hideMark/>
          </w:tcPr>
          <w:p w14:paraId="78CD3E6C" w14:textId="77777777" w:rsidR="00844560" w:rsidRPr="0009097C" w:rsidRDefault="00844560">
            <w:pPr>
              <w:rPr>
                <w:rFonts w:ascii="Arial Narrow" w:hAnsi="Arial Narrow" w:cs="Calibri"/>
                <w:lang w:val="hr-HR"/>
              </w:rPr>
            </w:pPr>
            <w:r w:rsidRPr="0009097C">
              <w:rPr>
                <w:rFonts w:ascii="Arial Narrow" w:hAnsi="Arial Narrow" w:cs="Calibri"/>
                <w:lang w:val="hr-HR"/>
              </w:rPr>
              <w:t>VSS</w:t>
            </w:r>
          </w:p>
        </w:tc>
        <w:tc>
          <w:tcPr>
            <w:tcW w:w="2050" w:type="dxa"/>
            <w:gridSpan w:val="2"/>
            <w:tcBorders>
              <w:top w:val="nil"/>
              <w:left w:val="nil"/>
              <w:bottom w:val="single" w:sz="4" w:space="0" w:color="auto"/>
              <w:right w:val="single" w:sz="4" w:space="0" w:color="auto"/>
            </w:tcBorders>
            <w:vAlign w:val="center"/>
            <w:hideMark/>
          </w:tcPr>
          <w:p w14:paraId="74E0A2DA"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14</w:t>
            </w:r>
          </w:p>
        </w:tc>
        <w:tc>
          <w:tcPr>
            <w:tcW w:w="1616" w:type="dxa"/>
            <w:gridSpan w:val="2"/>
            <w:tcBorders>
              <w:top w:val="nil"/>
              <w:left w:val="nil"/>
              <w:bottom w:val="single" w:sz="4" w:space="0" w:color="auto"/>
              <w:right w:val="single" w:sz="4" w:space="0" w:color="auto"/>
            </w:tcBorders>
            <w:vAlign w:val="center"/>
            <w:hideMark/>
          </w:tcPr>
          <w:p w14:paraId="68D47B81"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73,68%</w:t>
            </w:r>
          </w:p>
        </w:tc>
      </w:tr>
      <w:tr w:rsidR="00844560" w:rsidRPr="0009097C" w14:paraId="7CA81DB9" w14:textId="77777777" w:rsidTr="00844560">
        <w:trPr>
          <w:gridAfter w:val="2"/>
          <w:wAfter w:w="458" w:type="dxa"/>
          <w:trHeight w:val="285"/>
        </w:trPr>
        <w:tc>
          <w:tcPr>
            <w:tcW w:w="613" w:type="dxa"/>
            <w:tcBorders>
              <w:top w:val="nil"/>
              <w:left w:val="single" w:sz="4" w:space="0" w:color="auto"/>
              <w:bottom w:val="single" w:sz="4" w:space="0" w:color="auto"/>
              <w:right w:val="single" w:sz="4" w:space="0" w:color="auto"/>
            </w:tcBorders>
            <w:vAlign w:val="center"/>
            <w:hideMark/>
          </w:tcPr>
          <w:p w14:paraId="33FBDE44"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6.</w:t>
            </w:r>
          </w:p>
        </w:tc>
        <w:tc>
          <w:tcPr>
            <w:tcW w:w="5265" w:type="dxa"/>
            <w:gridSpan w:val="2"/>
            <w:tcBorders>
              <w:top w:val="nil"/>
              <w:left w:val="nil"/>
              <w:bottom w:val="single" w:sz="4" w:space="0" w:color="auto"/>
              <w:right w:val="single" w:sz="4" w:space="0" w:color="auto"/>
            </w:tcBorders>
            <w:vAlign w:val="center"/>
            <w:hideMark/>
          </w:tcPr>
          <w:p w14:paraId="608A95B7" w14:textId="77777777" w:rsidR="00844560" w:rsidRPr="0009097C" w:rsidRDefault="00844560">
            <w:pPr>
              <w:rPr>
                <w:rFonts w:ascii="Arial Narrow" w:hAnsi="Arial Narrow" w:cs="Calibri"/>
                <w:lang w:val="hr-HR"/>
              </w:rPr>
            </w:pPr>
            <w:r w:rsidRPr="0009097C">
              <w:rPr>
                <w:rFonts w:ascii="Arial Narrow" w:hAnsi="Arial Narrow" w:cs="Calibri"/>
                <w:lang w:val="hr-HR"/>
              </w:rPr>
              <w:t>magisterij i doktorat</w:t>
            </w:r>
          </w:p>
        </w:tc>
        <w:tc>
          <w:tcPr>
            <w:tcW w:w="2050" w:type="dxa"/>
            <w:gridSpan w:val="2"/>
            <w:tcBorders>
              <w:top w:val="nil"/>
              <w:left w:val="nil"/>
              <w:bottom w:val="single" w:sz="4" w:space="0" w:color="auto"/>
              <w:right w:val="single" w:sz="4" w:space="0" w:color="auto"/>
            </w:tcBorders>
            <w:vAlign w:val="center"/>
            <w:hideMark/>
          </w:tcPr>
          <w:p w14:paraId="3F9E8478"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w:t>
            </w:r>
          </w:p>
        </w:tc>
        <w:tc>
          <w:tcPr>
            <w:tcW w:w="1616" w:type="dxa"/>
            <w:gridSpan w:val="2"/>
            <w:tcBorders>
              <w:top w:val="nil"/>
              <w:left w:val="nil"/>
              <w:bottom w:val="single" w:sz="4" w:space="0" w:color="auto"/>
              <w:right w:val="single" w:sz="4" w:space="0" w:color="auto"/>
            </w:tcBorders>
            <w:vAlign w:val="center"/>
            <w:hideMark/>
          </w:tcPr>
          <w:p w14:paraId="3F4CB42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r>
      <w:tr w:rsidR="00844560" w:rsidRPr="0009097C" w14:paraId="50EF086C" w14:textId="77777777" w:rsidTr="00844560">
        <w:trPr>
          <w:gridAfter w:val="2"/>
          <w:wAfter w:w="458" w:type="dxa"/>
          <w:trHeight w:val="285"/>
        </w:trPr>
        <w:tc>
          <w:tcPr>
            <w:tcW w:w="613" w:type="dxa"/>
            <w:tcBorders>
              <w:top w:val="nil"/>
              <w:left w:val="single" w:sz="4" w:space="0" w:color="auto"/>
              <w:bottom w:val="single" w:sz="4" w:space="0" w:color="auto"/>
              <w:right w:val="single" w:sz="4" w:space="0" w:color="auto"/>
            </w:tcBorders>
            <w:vAlign w:val="center"/>
            <w:hideMark/>
          </w:tcPr>
          <w:p w14:paraId="58892F14"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5265" w:type="dxa"/>
            <w:gridSpan w:val="2"/>
            <w:tcBorders>
              <w:top w:val="nil"/>
              <w:left w:val="nil"/>
              <w:bottom w:val="single" w:sz="4" w:space="0" w:color="auto"/>
              <w:right w:val="single" w:sz="4" w:space="0" w:color="auto"/>
            </w:tcBorders>
            <w:vAlign w:val="center"/>
            <w:hideMark/>
          </w:tcPr>
          <w:p w14:paraId="21DFE942" w14:textId="77777777" w:rsidR="00844560" w:rsidRPr="0009097C" w:rsidRDefault="00844560">
            <w:pPr>
              <w:jc w:val="right"/>
              <w:rPr>
                <w:rFonts w:ascii="Arial Narrow" w:hAnsi="Arial Narrow" w:cs="Calibri"/>
                <w:b/>
                <w:bCs/>
                <w:lang w:val="hr-HR"/>
              </w:rPr>
            </w:pPr>
            <w:r w:rsidRPr="0009097C">
              <w:rPr>
                <w:rFonts w:ascii="Arial Narrow" w:hAnsi="Arial Narrow" w:cs="Calibri"/>
                <w:b/>
                <w:bCs/>
                <w:lang w:val="hr-HR"/>
              </w:rPr>
              <w:t>UKUPNO:</w:t>
            </w:r>
          </w:p>
        </w:tc>
        <w:tc>
          <w:tcPr>
            <w:tcW w:w="2050" w:type="dxa"/>
            <w:gridSpan w:val="2"/>
            <w:tcBorders>
              <w:top w:val="nil"/>
              <w:left w:val="nil"/>
              <w:bottom w:val="single" w:sz="4" w:space="0" w:color="auto"/>
              <w:right w:val="single" w:sz="4" w:space="0" w:color="auto"/>
            </w:tcBorders>
            <w:vAlign w:val="center"/>
            <w:hideMark/>
          </w:tcPr>
          <w:p w14:paraId="26045E66"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19</w:t>
            </w:r>
          </w:p>
        </w:tc>
        <w:tc>
          <w:tcPr>
            <w:tcW w:w="1616" w:type="dxa"/>
            <w:gridSpan w:val="2"/>
            <w:tcBorders>
              <w:top w:val="nil"/>
              <w:left w:val="nil"/>
              <w:bottom w:val="single" w:sz="4" w:space="0" w:color="auto"/>
              <w:right w:val="single" w:sz="4" w:space="0" w:color="auto"/>
            </w:tcBorders>
            <w:vAlign w:val="center"/>
            <w:hideMark/>
          </w:tcPr>
          <w:p w14:paraId="10A6253B"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100%</w:t>
            </w:r>
          </w:p>
        </w:tc>
      </w:tr>
      <w:tr w:rsidR="00844560" w:rsidRPr="0009097C" w14:paraId="67ADED16" w14:textId="77777777" w:rsidTr="00844560">
        <w:trPr>
          <w:gridAfter w:val="2"/>
          <w:wAfter w:w="458" w:type="dxa"/>
          <w:trHeight w:val="285"/>
        </w:trPr>
        <w:tc>
          <w:tcPr>
            <w:tcW w:w="613" w:type="dxa"/>
            <w:tcBorders>
              <w:top w:val="nil"/>
              <w:left w:val="nil"/>
              <w:bottom w:val="nil"/>
              <w:right w:val="nil"/>
            </w:tcBorders>
            <w:vAlign w:val="center"/>
            <w:hideMark/>
          </w:tcPr>
          <w:p w14:paraId="7D22F5B7" w14:textId="77777777" w:rsidR="00844560" w:rsidRPr="0009097C" w:rsidRDefault="00844560">
            <w:pPr>
              <w:jc w:val="center"/>
              <w:rPr>
                <w:rFonts w:ascii="Arial Narrow" w:hAnsi="Arial Narrow" w:cs="Calibri"/>
                <w:b/>
                <w:bCs/>
                <w:lang w:val="hr-HR"/>
              </w:rPr>
            </w:pPr>
          </w:p>
        </w:tc>
        <w:tc>
          <w:tcPr>
            <w:tcW w:w="5265" w:type="dxa"/>
            <w:gridSpan w:val="2"/>
            <w:tcBorders>
              <w:top w:val="nil"/>
              <w:left w:val="nil"/>
              <w:bottom w:val="nil"/>
              <w:right w:val="nil"/>
            </w:tcBorders>
            <w:vAlign w:val="center"/>
            <w:hideMark/>
          </w:tcPr>
          <w:p w14:paraId="41396F8E" w14:textId="77777777" w:rsidR="00844560" w:rsidRPr="0009097C" w:rsidRDefault="00844560">
            <w:pPr>
              <w:jc w:val="center"/>
              <w:rPr>
                <w:rFonts w:ascii="Arial Narrow" w:hAnsi="Arial Narrow"/>
                <w:sz w:val="20"/>
                <w:szCs w:val="20"/>
                <w:lang w:val="hr-HR"/>
              </w:rPr>
            </w:pPr>
          </w:p>
        </w:tc>
        <w:tc>
          <w:tcPr>
            <w:tcW w:w="2050" w:type="dxa"/>
            <w:gridSpan w:val="2"/>
            <w:tcBorders>
              <w:top w:val="nil"/>
              <w:left w:val="nil"/>
              <w:bottom w:val="nil"/>
              <w:right w:val="nil"/>
            </w:tcBorders>
            <w:vAlign w:val="center"/>
            <w:hideMark/>
          </w:tcPr>
          <w:p w14:paraId="53798103" w14:textId="77777777" w:rsidR="00844560" w:rsidRPr="0009097C" w:rsidRDefault="00844560">
            <w:pPr>
              <w:jc w:val="center"/>
              <w:rPr>
                <w:rFonts w:ascii="Arial Narrow" w:hAnsi="Arial Narrow"/>
                <w:sz w:val="20"/>
                <w:szCs w:val="20"/>
                <w:lang w:val="hr-HR"/>
              </w:rPr>
            </w:pPr>
          </w:p>
        </w:tc>
        <w:tc>
          <w:tcPr>
            <w:tcW w:w="1616" w:type="dxa"/>
            <w:gridSpan w:val="2"/>
            <w:tcBorders>
              <w:top w:val="nil"/>
              <w:left w:val="nil"/>
              <w:bottom w:val="nil"/>
              <w:right w:val="nil"/>
            </w:tcBorders>
            <w:vAlign w:val="center"/>
            <w:hideMark/>
          </w:tcPr>
          <w:p w14:paraId="7757358A" w14:textId="77777777" w:rsidR="00844560" w:rsidRPr="0009097C" w:rsidRDefault="00844560">
            <w:pPr>
              <w:jc w:val="center"/>
              <w:rPr>
                <w:rFonts w:ascii="Arial Narrow" w:hAnsi="Arial Narrow"/>
                <w:sz w:val="20"/>
                <w:szCs w:val="20"/>
                <w:lang w:val="hr-HR"/>
              </w:rPr>
            </w:pPr>
          </w:p>
        </w:tc>
      </w:tr>
      <w:tr w:rsidR="00844560" w:rsidRPr="0009097C" w14:paraId="7A046C8B" w14:textId="77777777" w:rsidTr="00844560">
        <w:trPr>
          <w:gridAfter w:val="2"/>
          <w:wAfter w:w="458" w:type="dxa"/>
          <w:trHeight w:val="285"/>
        </w:trPr>
        <w:tc>
          <w:tcPr>
            <w:tcW w:w="9544" w:type="dxa"/>
            <w:gridSpan w:val="7"/>
            <w:tcBorders>
              <w:top w:val="nil"/>
              <w:left w:val="nil"/>
              <w:bottom w:val="nil"/>
              <w:right w:val="nil"/>
            </w:tcBorders>
            <w:vAlign w:val="center"/>
            <w:hideMark/>
          </w:tcPr>
          <w:p w14:paraId="166D4BDF"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B) OBJEKTI USTANOVE</w:t>
            </w:r>
          </w:p>
        </w:tc>
      </w:tr>
      <w:tr w:rsidR="00844560" w:rsidRPr="0009097C" w14:paraId="2B9B2620" w14:textId="77777777" w:rsidTr="00844560">
        <w:trPr>
          <w:gridAfter w:val="2"/>
          <w:wAfter w:w="458" w:type="dxa"/>
          <w:trHeight w:val="285"/>
        </w:trPr>
        <w:tc>
          <w:tcPr>
            <w:tcW w:w="613" w:type="dxa"/>
            <w:tcBorders>
              <w:top w:val="nil"/>
              <w:left w:val="nil"/>
              <w:bottom w:val="nil"/>
              <w:right w:val="nil"/>
            </w:tcBorders>
            <w:vAlign w:val="center"/>
            <w:hideMark/>
          </w:tcPr>
          <w:p w14:paraId="16C51C17" w14:textId="77777777" w:rsidR="00844560" w:rsidRPr="0009097C" w:rsidRDefault="00844560">
            <w:pPr>
              <w:rPr>
                <w:rFonts w:ascii="Arial Narrow" w:hAnsi="Arial Narrow" w:cs="Calibri"/>
                <w:b/>
                <w:bCs/>
                <w:lang w:val="hr-HR"/>
              </w:rPr>
            </w:pPr>
          </w:p>
        </w:tc>
        <w:tc>
          <w:tcPr>
            <w:tcW w:w="5265" w:type="dxa"/>
            <w:gridSpan w:val="2"/>
            <w:tcBorders>
              <w:top w:val="nil"/>
              <w:left w:val="nil"/>
              <w:bottom w:val="nil"/>
              <w:right w:val="nil"/>
            </w:tcBorders>
            <w:vAlign w:val="center"/>
            <w:hideMark/>
          </w:tcPr>
          <w:p w14:paraId="22D3611E" w14:textId="77777777" w:rsidR="00844560" w:rsidRPr="0009097C" w:rsidRDefault="00844560">
            <w:pPr>
              <w:rPr>
                <w:rFonts w:ascii="Arial Narrow" w:hAnsi="Arial Narrow"/>
                <w:sz w:val="20"/>
                <w:szCs w:val="20"/>
                <w:lang w:val="hr-HR"/>
              </w:rPr>
            </w:pPr>
          </w:p>
        </w:tc>
        <w:tc>
          <w:tcPr>
            <w:tcW w:w="2050" w:type="dxa"/>
            <w:gridSpan w:val="2"/>
            <w:tcBorders>
              <w:top w:val="nil"/>
              <w:left w:val="nil"/>
              <w:bottom w:val="nil"/>
              <w:right w:val="nil"/>
            </w:tcBorders>
            <w:vAlign w:val="center"/>
            <w:hideMark/>
          </w:tcPr>
          <w:p w14:paraId="22418FAC" w14:textId="77777777" w:rsidR="00844560" w:rsidRPr="0009097C" w:rsidRDefault="00844560">
            <w:pPr>
              <w:rPr>
                <w:rFonts w:ascii="Arial Narrow" w:hAnsi="Arial Narrow"/>
                <w:sz w:val="20"/>
                <w:szCs w:val="20"/>
                <w:lang w:val="hr-HR"/>
              </w:rPr>
            </w:pPr>
          </w:p>
        </w:tc>
        <w:tc>
          <w:tcPr>
            <w:tcW w:w="1616" w:type="dxa"/>
            <w:gridSpan w:val="2"/>
            <w:tcBorders>
              <w:top w:val="nil"/>
              <w:left w:val="nil"/>
              <w:bottom w:val="nil"/>
              <w:right w:val="nil"/>
            </w:tcBorders>
            <w:vAlign w:val="center"/>
            <w:hideMark/>
          </w:tcPr>
          <w:p w14:paraId="48316FCF" w14:textId="77777777" w:rsidR="00844560" w:rsidRPr="0009097C" w:rsidRDefault="00844560">
            <w:pPr>
              <w:rPr>
                <w:rFonts w:ascii="Arial Narrow" w:hAnsi="Arial Narrow"/>
                <w:sz w:val="20"/>
                <w:szCs w:val="20"/>
                <w:lang w:val="hr-HR"/>
              </w:rPr>
            </w:pPr>
          </w:p>
        </w:tc>
      </w:tr>
      <w:tr w:rsidR="00844560" w:rsidRPr="0009097C" w14:paraId="269DE5EC" w14:textId="77777777" w:rsidTr="00844560">
        <w:trPr>
          <w:gridAfter w:val="2"/>
          <w:wAfter w:w="458" w:type="dxa"/>
          <w:trHeight w:val="285"/>
        </w:trPr>
        <w:tc>
          <w:tcPr>
            <w:tcW w:w="613" w:type="dxa"/>
            <w:vMerge w:val="restart"/>
            <w:tcBorders>
              <w:top w:val="single" w:sz="4" w:space="0" w:color="auto"/>
              <w:left w:val="single" w:sz="4" w:space="0" w:color="auto"/>
              <w:bottom w:val="single" w:sz="4" w:space="0" w:color="000000"/>
              <w:right w:val="single" w:sz="4" w:space="0" w:color="auto"/>
            </w:tcBorders>
            <w:vAlign w:val="center"/>
            <w:hideMark/>
          </w:tcPr>
          <w:p w14:paraId="7A126FDD"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R. BR.</w:t>
            </w:r>
          </w:p>
        </w:tc>
        <w:tc>
          <w:tcPr>
            <w:tcW w:w="5265"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305A741C"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NAZIV OBJEKTA - lokacija</w:t>
            </w:r>
          </w:p>
        </w:tc>
        <w:tc>
          <w:tcPr>
            <w:tcW w:w="2050"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192535B5"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POV. UNUTARNJIH PROSTORA / m2</w:t>
            </w:r>
          </w:p>
        </w:tc>
        <w:tc>
          <w:tcPr>
            <w:tcW w:w="1616"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438A2AEF"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POV. VANJSKIH PROSTORA / m2</w:t>
            </w:r>
          </w:p>
        </w:tc>
      </w:tr>
      <w:tr w:rsidR="00844560" w:rsidRPr="0009097C" w14:paraId="688FB6F2" w14:textId="77777777" w:rsidTr="00844560">
        <w:trPr>
          <w:gridAfter w:val="1"/>
          <w:wAfter w:w="236" w:type="dxa"/>
          <w:trHeight w:val="285"/>
        </w:trPr>
        <w:tc>
          <w:tcPr>
            <w:tcW w:w="613" w:type="dxa"/>
            <w:vMerge/>
            <w:tcBorders>
              <w:top w:val="single" w:sz="4" w:space="0" w:color="auto"/>
              <w:left w:val="single" w:sz="4" w:space="0" w:color="auto"/>
              <w:bottom w:val="single" w:sz="4" w:space="0" w:color="000000"/>
              <w:right w:val="single" w:sz="4" w:space="0" w:color="auto"/>
            </w:tcBorders>
            <w:vAlign w:val="center"/>
            <w:hideMark/>
          </w:tcPr>
          <w:p w14:paraId="128A5312" w14:textId="77777777" w:rsidR="00844560" w:rsidRPr="0009097C" w:rsidRDefault="00844560">
            <w:pPr>
              <w:rPr>
                <w:rFonts w:ascii="Arial Narrow" w:hAnsi="Arial Narrow" w:cs="Calibri"/>
                <w:b/>
                <w:bCs/>
                <w:lang w:val="hr-HR"/>
              </w:rPr>
            </w:pPr>
          </w:p>
        </w:tc>
        <w:tc>
          <w:tcPr>
            <w:tcW w:w="5265" w:type="dxa"/>
            <w:gridSpan w:val="2"/>
            <w:vMerge/>
            <w:tcBorders>
              <w:top w:val="single" w:sz="4" w:space="0" w:color="auto"/>
              <w:left w:val="single" w:sz="4" w:space="0" w:color="auto"/>
              <w:bottom w:val="single" w:sz="4" w:space="0" w:color="000000"/>
              <w:right w:val="single" w:sz="4" w:space="0" w:color="auto"/>
            </w:tcBorders>
            <w:vAlign w:val="center"/>
            <w:hideMark/>
          </w:tcPr>
          <w:p w14:paraId="5FA1A630" w14:textId="77777777" w:rsidR="00844560" w:rsidRPr="0009097C" w:rsidRDefault="00844560">
            <w:pPr>
              <w:rPr>
                <w:rFonts w:ascii="Arial Narrow" w:hAnsi="Arial Narrow" w:cs="Calibri"/>
                <w:b/>
                <w:bCs/>
                <w:lang w:val="hr-HR"/>
              </w:rPr>
            </w:pPr>
          </w:p>
        </w:tc>
        <w:tc>
          <w:tcPr>
            <w:tcW w:w="2050" w:type="dxa"/>
            <w:gridSpan w:val="2"/>
            <w:vMerge/>
            <w:tcBorders>
              <w:top w:val="single" w:sz="4" w:space="0" w:color="auto"/>
              <w:left w:val="single" w:sz="4" w:space="0" w:color="auto"/>
              <w:bottom w:val="single" w:sz="4" w:space="0" w:color="000000"/>
              <w:right w:val="single" w:sz="4" w:space="0" w:color="auto"/>
            </w:tcBorders>
            <w:vAlign w:val="center"/>
            <w:hideMark/>
          </w:tcPr>
          <w:p w14:paraId="577178AC" w14:textId="77777777" w:rsidR="00844560" w:rsidRPr="0009097C" w:rsidRDefault="00844560">
            <w:pPr>
              <w:rPr>
                <w:rFonts w:ascii="Arial Narrow" w:hAnsi="Arial Narrow" w:cs="Calibri"/>
                <w:b/>
                <w:bCs/>
                <w:lang w:val="hr-HR"/>
              </w:rPr>
            </w:pPr>
          </w:p>
        </w:tc>
        <w:tc>
          <w:tcPr>
            <w:tcW w:w="1616" w:type="dxa"/>
            <w:gridSpan w:val="2"/>
            <w:vMerge/>
            <w:tcBorders>
              <w:top w:val="single" w:sz="4" w:space="0" w:color="auto"/>
              <w:left w:val="single" w:sz="4" w:space="0" w:color="auto"/>
              <w:bottom w:val="single" w:sz="4" w:space="0" w:color="000000"/>
              <w:right w:val="single" w:sz="4" w:space="0" w:color="auto"/>
            </w:tcBorders>
            <w:vAlign w:val="center"/>
            <w:hideMark/>
          </w:tcPr>
          <w:p w14:paraId="372F3447" w14:textId="77777777" w:rsidR="00844560" w:rsidRPr="0009097C" w:rsidRDefault="00844560">
            <w:pPr>
              <w:rPr>
                <w:rFonts w:ascii="Arial Narrow" w:hAnsi="Arial Narrow" w:cs="Calibri"/>
                <w:b/>
                <w:bCs/>
                <w:lang w:val="hr-HR"/>
              </w:rPr>
            </w:pPr>
          </w:p>
        </w:tc>
        <w:tc>
          <w:tcPr>
            <w:tcW w:w="222" w:type="dxa"/>
            <w:tcBorders>
              <w:top w:val="nil"/>
              <w:left w:val="nil"/>
              <w:bottom w:val="nil"/>
              <w:right w:val="nil"/>
            </w:tcBorders>
            <w:noWrap/>
            <w:vAlign w:val="bottom"/>
            <w:hideMark/>
          </w:tcPr>
          <w:p w14:paraId="28F560CF" w14:textId="77777777" w:rsidR="00844560" w:rsidRPr="0009097C" w:rsidRDefault="00844560">
            <w:pPr>
              <w:jc w:val="center"/>
              <w:rPr>
                <w:rFonts w:ascii="Arial Narrow" w:hAnsi="Arial Narrow" w:cs="Calibri"/>
                <w:b/>
                <w:bCs/>
                <w:lang w:val="hr-HR"/>
              </w:rPr>
            </w:pPr>
          </w:p>
        </w:tc>
      </w:tr>
      <w:tr w:rsidR="00844560" w:rsidRPr="0009097C" w14:paraId="7BD20FBD"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6C6A4245"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w:t>
            </w:r>
          </w:p>
        </w:tc>
        <w:tc>
          <w:tcPr>
            <w:tcW w:w="5265" w:type="dxa"/>
            <w:gridSpan w:val="2"/>
            <w:tcBorders>
              <w:top w:val="nil"/>
              <w:left w:val="nil"/>
              <w:bottom w:val="single" w:sz="4" w:space="0" w:color="auto"/>
              <w:right w:val="single" w:sz="4" w:space="0" w:color="auto"/>
            </w:tcBorders>
            <w:noWrap/>
            <w:vAlign w:val="bottom"/>
            <w:hideMark/>
          </w:tcPr>
          <w:p w14:paraId="437D4189" w14:textId="77777777" w:rsidR="00844560" w:rsidRPr="0009097C" w:rsidRDefault="00844560">
            <w:pPr>
              <w:rPr>
                <w:rFonts w:ascii="Arial Narrow" w:hAnsi="Arial Narrow" w:cs="Arial"/>
                <w:lang w:val="hr-HR"/>
              </w:rPr>
            </w:pPr>
            <w:r w:rsidRPr="0009097C">
              <w:rPr>
                <w:rFonts w:ascii="Arial Narrow" w:hAnsi="Arial Narrow" w:cs="Arial"/>
                <w:lang w:val="hr-HR"/>
              </w:rPr>
              <w:t>Zgrada Muzeja, Stari Magistrat, Trg dr. L. Brozovića 1, Koprivnica</w:t>
            </w:r>
          </w:p>
        </w:tc>
        <w:tc>
          <w:tcPr>
            <w:tcW w:w="2050" w:type="dxa"/>
            <w:gridSpan w:val="2"/>
            <w:tcBorders>
              <w:top w:val="nil"/>
              <w:left w:val="nil"/>
              <w:bottom w:val="single" w:sz="4" w:space="0" w:color="auto"/>
              <w:right w:val="single" w:sz="4" w:space="0" w:color="auto"/>
            </w:tcBorders>
            <w:noWrap/>
            <w:vAlign w:val="bottom"/>
            <w:hideMark/>
          </w:tcPr>
          <w:p w14:paraId="3747F0F9" w14:textId="77777777" w:rsidR="00844560" w:rsidRPr="0009097C" w:rsidRDefault="00844560">
            <w:pPr>
              <w:jc w:val="right"/>
              <w:rPr>
                <w:rFonts w:ascii="Arial Narrow" w:hAnsi="Arial Narrow" w:cs="Arial"/>
                <w:lang w:val="hr-HR"/>
              </w:rPr>
            </w:pPr>
            <w:r w:rsidRPr="0009097C">
              <w:rPr>
                <w:rFonts w:ascii="Arial Narrow" w:hAnsi="Arial Narrow" w:cs="Arial"/>
                <w:lang w:val="hr-HR"/>
              </w:rPr>
              <w:t>1963</w:t>
            </w:r>
          </w:p>
        </w:tc>
        <w:tc>
          <w:tcPr>
            <w:tcW w:w="1616" w:type="dxa"/>
            <w:gridSpan w:val="2"/>
            <w:tcBorders>
              <w:top w:val="nil"/>
              <w:left w:val="nil"/>
              <w:bottom w:val="single" w:sz="4" w:space="0" w:color="auto"/>
              <w:right w:val="single" w:sz="4" w:space="0" w:color="auto"/>
            </w:tcBorders>
            <w:noWrap/>
            <w:vAlign w:val="bottom"/>
            <w:hideMark/>
          </w:tcPr>
          <w:p w14:paraId="5DF44FE1" w14:textId="77777777" w:rsidR="00844560" w:rsidRPr="0009097C" w:rsidRDefault="00844560">
            <w:pPr>
              <w:jc w:val="right"/>
              <w:rPr>
                <w:rFonts w:ascii="Arial Narrow" w:hAnsi="Arial Narrow" w:cs="Arial"/>
                <w:lang w:val="hr-HR"/>
              </w:rPr>
            </w:pPr>
            <w:r w:rsidRPr="0009097C">
              <w:rPr>
                <w:rFonts w:ascii="Arial Narrow" w:hAnsi="Arial Narrow" w:cs="Arial"/>
                <w:lang w:val="hr-HR"/>
              </w:rPr>
              <w:t>2250</w:t>
            </w:r>
          </w:p>
        </w:tc>
        <w:tc>
          <w:tcPr>
            <w:tcW w:w="222" w:type="dxa"/>
            <w:vAlign w:val="center"/>
            <w:hideMark/>
          </w:tcPr>
          <w:p w14:paraId="00A95943" w14:textId="77777777" w:rsidR="00844560" w:rsidRPr="0009097C" w:rsidRDefault="00844560">
            <w:pPr>
              <w:rPr>
                <w:rFonts w:ascii="Arial Narrow" w:hAnsi="Arial Narrow"/>
                <w:sz w:val="20"/>
                <w:szCs w:val="20"/>
                <w:lang w:val="hr-HR"/>
              </w:rPr>
            </w:pPr>
          </w:p>
        </w:tc>
      </w:tr>
      <w:tr w:rsidR="00844560" w:rsidRPr="0009097C" w14:paraId="12454E85"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44B2D2E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w:t>
            </w:r>
          </w:p>
        </w:tc>
        <w:tc>
          <w:tcPr>
            <w:tcW w:w="5265" w:type="dxa"/>
            <w:gridSpan w:val="2"/>
            <w:tcBorders>
              <w:top w:val="nil"/>
              <w:left w:val="nil"/>
              <w:bottom w:val="single" w:sz="4" w:space="0" w:color="auto"/>
              <w:right w:val="single" w:sz="4" w:space="0" w:color="auto"/>
            </w:tcBorders>
            <w:noWrap/>
            <w:vAlign w:val="bottom"/>
            <w:hideMark/>
          </w:tcPr>
          <w:p w14:paraId="1B51B612" w14:textId="77777777" w:rsidR="00844560" w:rsidRPr="0009097C" w:rsidRDefault="00844560">
            <w:pPr>
              <w:rPr>
                <w:rFonts w:ascii="Arial Narrow" w:hAnsi="Arial Narrow" w:cs="Arial"/>
                <w:lang w:val="hr-HR"/>
              </w:rPr>
            </w:pPr>
            <w:r w:rsidRPr="0009097C">
              <w:rPr>
                <w:rFonts w:ascii="Arial Narrow" w:hAnsi="Arial Narrow" w:cs="Arial"/>
                <w:lang w:val="hr-HR"/>
              </w:rPr>
              <w:t>Kuća Malančec, Đure Estera 12, Koprivnica</w:t>
            </w:r>
          </w:p>
        </w:tc>
        <w:tc>
          <w:tcPr>
            <w:tcW w:w="2050" w:type="dxa"/>
            <w:gridSpan w:val="2"/>
            <w:tcBorders>
              <w:top w:val="nil"/>
              <w:left w:val="nil"/>
              <w:bottom w:val="single" w:sz="4" w:space="0" w:color="auto"/>
              <w:right w:val="single" w:sz="4" w:space="0" w:color="auto"/>
            </w:tcBorders>
            <w:noWrap/>
            <w:vAlign w:val="bottom"/>
            <w:hideMark/>
          </w:tcPr>
          <w:p w14:paraId="28C29553" w14:textId="77777777" w:rsidR="00844560" w:rsidRPr="0009097C" w:rsidRDefault="00844560">
            <w:pPr>
              <w:jc w:val="right"/>
              <w:rPr>
                <w:rFonts w:ascii="Arial Narrow" w:hAnsi="Arial Narrow" w:cs="Arial"/>
                <w:lang w:val="hr-HR"/>
              </w:rPr>
            </w:pPr>
            <w:r w:rsidRPr="0009097C">
              <w:rPr>
                <w:rFonts w:ascii="Arial Narrow" w:hAnsi="Arial Narrow" w:cs="Arial"/>
                <w:lang w:val="hr-HR"/>
              </w:rPr>
              <w:t>1054</w:t>
            </w:r>
          </w:p>
        </w:tc>
        <w:tc>
          <w:tcPr>
            <w:tcW w:w="1616" w:type="dxa"/>
            <w:gridSpan w:val="2"/>
            <w:tcBorders>
              <w:top w:val="nil"/>
              <w:left w:val="nil"/>
              <w:bottom w:val="single" w:sz="4" w:space="0" w:color="auto"/>
              <w:right w:val="single" w:sz="4" w:space="0" w:color="auto"/>
            </w:tcBorders>
            <w:noWrap/>
            <w:vAlign w:val="bottom"/>
            <w:hideMark/>
          </w:tcPr>
          <w:p w14:paraId="4BE76140" w14:textId="77777777" w:rsidR="00844560" w:rsidRPr="0009097C" w:rsidRDefault="00844560">
            <w:pPr>
              <w:jc w:val="right"/>
              <w:rPr>
                <w:rFonts w:ascii="Arial Narrow" w:hAnsi="Arial Narrow" w:cs="Arial"/>
                <w:lang w:val="hr-HR"/>
              </w:rPr>
            </w:pPr>
            <w:r w:rsidRPr="0009097C">
              <w:rPr>
                <w:rFonts w:ascii="Arial Narrow" w:hAnsi="Arial Narrow" w:cs="Arial"/>
                <w:lang w:val="hr-HR"/>
              </w:rPr>
              <w:t>930</w:t>
            </w:r>
          </w:p>
        </w:tc>
        <w:tc>
          <w:tcPr>
            <w:tcW w:w="222" w:type="dxa"/>
            <w:vAlign w:val="center"/>
            <w:hideMark/>
          </w:tcPr>
          <w:p w14:paraId="068AB4C3" w14:textId="77777777" w:rsidR="00844560" w:rsidRPr="0009097C" w:rsidRDefault="00844560">
            <w:pPr>
              <w:rPr>
                <w:rFonts w:ascii="Arial Narrow" w:hAnsi="Arial Narrow"/>
                <w:sz w:val="20"/>
                <w:szCs w:val="20"/>
                <w:lang w:val="hr-HR"/>
              </w:rPr>
            </w:pPr>
          </w:p>
        </w:tc>
      </w:tr>
      <w:tr w:rsidR="00844560" w:rsidRPr="0009097C" w14:paraId="01FCAC74"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07E20835"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3.</w:t>
            </w:r>
          </w:p>
        </w:tc>
        <w:tc>
          <w:tcPr>
            <w:tcW w:w="5265" w:type="dxa"/>
            <w:gridSpan w:val="2"/>
            <w:tcBorders>
              <w:top w:val="nil"/>
              <w:left w:val="nil"/>
              <w:bottom w:val="single" w:sz="4" w:space="0" w:color="auto"/>
              <w:right w:val="single" w:sz="4" w:space="0" w:color="auto"/>
            </w:tcBorders>
            <w:noWrap/>
            <w:vAlign w:val="bottom"/>
            <w:hideMark/>
          </w:tcPr>
          <w:p w14:paraId="05617C19" w14:textId="77777777" w:rsidR="00844560" w:rsidRPr="0009097C" w:rsidRDefault="00844560">
            <w:pPr>
              <w:rPr>
                <w:rFonts w:ascii="Arial Narrow" w:hAnsi="Arial Narrow" w:cs="Arial"/>
                <w:lang w:val="hr-HR"/>
              </w:rPr>
            </w:pPr>
            <w:r w:rsidRPr="0009097C">
              <w:rPr>
                <w:rFonts w:ascii="Arial Narrow" w:hAnsi="Arial Narrow" w:cs="Arial"/>
                <w:lang w:val="hr-HR"/>
              </w:rPr>
              <w:t>Galerija Koprivnica, Zrinski  trg 9, Koprivnica</w:t>
            </w:r>
          </w:p>
        </w:tc>
        <w:tc>
          <w:tcPr>
            <w:tcW w:w="2050" w:type="dxa"/>
            <w:gridSpan w:val="2"/>
            <w:tcBorders>
              <w:top w:val="nil"/>
              <w:left w:val="nil"/>
              <w:bottom w:val="single" w:sz="4" w:space="0" w:color="auto"/>
              <w:right w:val="single" w:sz="4" w:space="0" w:color="auto"/>
            </w:tcBorders>
            <w:noWrap/>
            <w:vAlign w:val="bottom"/>
            <w:hideMark/>
          </w:tcPr>
          <w:p w14:paraId="07E29052" w14:textId="77777777" w:rsidR="00844560" w:rsidRPr="0009097C" w:rsidRDefault="00844560">
            <w:pPr>
              <w:jc w:val="right"/>
              <w:rPr>
                <w:rFonts w:ascii="Arial Narrow" w:hAnsi="Arial Narrow" w:cs="Arial"/>
                <w:lang w:val="hr-HR"/>
              </w:rPr>
            </w:pPr>
            <w:r w:rsidRPr="0009097C">
              <w:rPr>
                <w:rFonts w:ascii="Arial Narrow" w:hAnsi="Arial Narrow" w:cs="Arial"/>
                <w:lang w:val="hr-HR"/>
              </w:rPr>
              <w:t>440</w:t>
            </w:r>
          </w:p>
        </w:tc>
        <w:tc>
          <w:tcPr>
            <w:tcW w:w="1616" w:type="dxa"/>
            <w:gridSpan w:val="2"/>
            <w:tcBorders>
              <w:top w:val="nil"/>
              <w:left w:val="nil"/>
              <w:bottom w:val="single" w:sz="4" w:space="0" w:color="auto"/>
              <w:right w:val="single" w:sz="4" w:space="0" w:color="auto"/>
            </w:tcBorders>
            <w:noWrap/>
            <w:vAlign w:val="bottom"/>
            <w:hideMark/>
          </w:tcPr>
          <w:p w14:paraId="19C746F9" w14:textId="77777777" w:rsidR="00844560" w:rsidRPr="0009097C" w:rsidRDefault="00844560">
            <w:pPr>
              <w:jc w:val="right"/>
              <w:rPr>
                <w:rFonts w:ascii="Arial Narrow" w:hAnsi="Arial Narrow" w:cs="Arial"/>
                <w:lang w:val="hr-HR"/>
              </w:rPr>
            </w:pPr>
            <w:r w:rsidRPr="0009097C">
              <w:rPr>
                <w:rFonts w:ascii="Arial Narrow" w:hAnsi="Arial Narrow" w:cs="Arial"/>
                <w:lang w:val="hr-HR"/>
              </w:rPr>
              <w:t>2000</w:t>
            </w:r>
          </w:p>
        </w:tc>
        <w:tc>
          <w:tcPr>
            <w:tcW w:w="222" w:type="dxa"/>
            <w:vAlign w:val="center"/>
            <w:hideMark/>
          </w:tcPr>
          <w:p w14:paraId="0CFA863E" w14:textId="77777777" w:rsidR="00844560" w:rsidRPr="0009097C" w:rsidRDefault="00844560">
            <w:pPr>
              <w:rPr>
                <w:rFonts w:ascii="Arial Narrow" w:hAnsi="Arial Narrow"/>
                <w:sz w:val="20"/>
                <w:szCs w:val="20"/>
                <w:lang w:val="hr-HR"/>
              </w:rPr>
            </w:pPr>
          </w:p>
        </w:tc>
      </w:tr>
      <w:tr w:rsidR="00844560" w:rsidRPr="0009097C" w14:paraId="5C40836C"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55708CE5"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4.</w:t>
            </w:r>
          </w:p>
        </w:tc>
        <w:tc>
          <w:tcPr>
            <w:tcW w:w="5265" w:type="dxa"/>
            <w:gridSpan w:val="2"/>
            <w:tcBorders>
              <w:top w:val="nil"/>
              <w:left w:val="nil"/>
              <w:bottom w:val="single" w:sz="4" w:space="0" w:color="auto"/>
              <w:right w:val="single" w:sz="4" w:space="0" w:color="auto"/>
            </w:tcBorders>
            <w:noWrap/>
            <w:vAlign w:val="bottom"/>
            <w:hideMark/>
          </w:tcPr>
          <w:p w14:paraId="59DA1438" w14:textId="77777777" w:rsidR="00844560" w:rsidRPr="0009097C" w:rsidRDefault="00844560">
            <w:pPr>
              <w:rPr>
                <w:rFonts w:ascii="Arial Narrow" w:hAnsi="Arial Narrow" w:cs="Arial"/>
                <w:lang w:val="hr-HR"/>
              </w:rPr>
            </w:pPr>
            <w:r w:rsidRPr="0009097C">
              <w:rPr>
                <w:rFonts w:ascii="Arial Narrow" w:hAnsi="Arial Narrow" w:cs="Arial"/>
                <w:lang w:val="hr-HR"/>
              </w:rPr>
              <w:t>Spomen područje Danica, Danica bb, Koprivnica</w:t>
            </w:r>
          </w:p>
        </w:tc>
        <w:tc>
          <w:tcPr>
            <w:tcW w:w="2050" w:type="dxa"/>
            <w:gridSpan w:val="2"/>
            <w:tcBorders>
              <w:top w:val="nil"/>
              <w:left w:val="nil"/>
              <w:bottom w:val="single" w:sz="4" w:space="0" w:color="auto"/>
              <w:right w:val="single" w:sz="4" w:space="0" w:color="auto"/>
            </w:tcBorders>
            <w:noWrap/>
            <w:vAlign w:val="bottom"/>
            <w:hideMark/>
          </w:tcPr>
          <w:p w14:paraId="1E468FD2" w14:textId="77777777" w:rsidR="00844560" w:rsidRPr="0009097C" w:rsidRDefault="00844560">
            <w:pPr>
              <w:jc w:val="right"/>
              <w:rPr>
                <w:rFonts w:ascii="Arial Narrow" w:hAnsi="Arial Narrow" w:cs="Arial"/>
                <w:lang w:val="hr-HR"/>
              </w:rPr>
            </w:pPr>
            <w:r w:rsidRPr="0009097C">
              <w:rPr>
                <w:rFonts w:ascii="Arial Narrow" w:hAnsi="Arial Narrow" w:cs="Arial"/>
                <w:lang w:val="hr-HR"/>
              </w:rPr>
              <w:t>171</w:t>
            </w:r>
          </w:p>
        </w:tc>
        <w:tc>
          <w:tcPr>
            <w:tcW w:w="1616" w:type="dxa"/>
            <w:gridSpan w:val="2"/>
            <w:tcBorders>
              <w:top w:val="nil"/>
              <w:left w:val="nil"/>
              <w:bottom w:val="single" w:sz="4" w:space="0" w:color="auto"/>
              <w:right w:val="single" w:sz="4" w:space="0" w:color="auto"/>
            </w:tcBorders>
            <w:noWrap/>
            <w:vAlign w:val="bottom"/>
            <w:hideMark/>
          </w:tcPr>
          <w:p w14:paraId="14083F36" w14:textId="77777777" w:rsidR="00844560" w:rsidRPr="0009097C" w:rsidRDefault="00844560">
            <w:pPr>
              <w:jc w:val="right"/>
              <w:rPr>
                <w:rFonts w:ascii="Arial Narrow" w:hAnsi="Arial Narrow" w:cs="Arial"/>
                <w:lang w:val="hr-HR"/>
              </w:rPr>
            </w:pPr>
            <w:r w:rsidRPr="0009097C">
              <w:rPr>
                <w:rFonts w:ascii="Arial Narrow" w:hAnsi="Arial Narrow" w:cs="Arial"/>
                <w:lang w:val="hr-HR"/>
              </w:rPr>
              <w:t>19595</w:t>
            </w:r>
          </w:p>
        </w:tc>
        <w:tc>
          <w:tcPr>
            <w:tcW w:w="222" w:type="dxa"/>
            <w:vAlign w:val="center"/>
            <w:hideMark/>
          </w:tcPr>
          <w:p w14:paraId="1B6DBEE1" w14:textId="77777777" w:rsidR="00844560" w:rsidRPr="0009097C" w:rsidRDefault="00844560">
            <w:pPr>
              <w:rPr>
                <w:rFonts w:ascii="Arial Narrow" w:hAnsi="Arial Narrow"/>
                <w:sz w:val="20"/>
                <w:szCs w:val="20"/>
                <w:lang w:val="hr-HR"/>
              </w:rPr>
            </w:pPr>
          </w:p>
        </w:tc>
      </w:tr>
      <w:tr w:rsidR="00844560" w:rsidRPr="0009097C" w14:paraId="046037A8"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31FE9D3A"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5.</w:t>
            </w:r>
          </w:p>
        </w:tc>
        <w:tc>
          <w:tcPr>
            <w:tcW w:w="5265" w:type="dxa"/>
            <w:gridSpan w:val="2"/>
            <w:tcBorders>
              <w:top w:val="nil"/>
              <w:left w:val="nil"/>
              <w:bottom w:val="single" w:sz="4" w:space="0" w:color="auto"/>
              <w:right w:val="single" w:sz="4" w:space="0" w:color="auto"/>
            </w:tcBorders>
            <w:noWrap/>
            <w:vAlign w:val="bottom"/>
            <w:hideMark/>
          </w:tcPr>
          <w:p w14:paraId="0FE28F7E" w14:textId="77777777" w:rsidR="00844560" w:rsidRPr="0009097C" w:rsidRDefault="00844560">
            <w:pPr>
              <w:rPr>
                <w:rFonts w:ascii="Arial Narrow" w:hAnsi="Arial Narrow" w:cs="Arial"/>
                <w:lang w:val="hr-HR"/>
              </w:rPr>
            </w:pPr>
            <w:r w:rsidRPr="0009097C">
              <w:rPr>
                <w:rFonts w:ascii="Arial Narrow" w:hAnsi="Arial Narrow" w:cs="Arial"/>
                <w:lang w:val="hr-HR"/>
              </w:rPr>
              <w:t xml:space="preserve">Galerija skulptura Ivan Sabolić, Marije Gupca 13, Peteranec </w:t>
            </w:r>
          </w:p>
        </w:tc>
        <w:tc>
          <w:tcPr>
            <w:tcW w:w="2050" w:type="dxa"/>
            <w:gridSpan w:val="2"/>
            <w:tcBorders>
              <w:top w:val="nil"/>
              <w:left w:val="nil"/>
              <w:bottom w:val="single" w:sz="4" w:space="0" w:color="auto"/>
              <w:right w:val="single" w:sz="4" w:space="0" w:color="auto"/>
            </w:tcBorders>
            <w:noWrap/>
            <w:vAlign w:val="bottom"/>
            <w:hideMark/>
          </w:tcPr>
          <w:p w14:paraId="01A78AF3" w14:textId="77777777" w:rsidR="00844560" w:rsidRPr="0009097C" w:rsidRDefault="00844560">
            <w:pPr>
              <w:jc w:val="right"/>
              <w:rPr>
                <w:rFonts w:ascii="Arial Narrow" w:hAnsi="Arial Narrow" w:cs="Arial"/>
                <w:lang w:val="hr-HR"/>
              </w:rPr>
            </w:pPr>
            <w:r w:rsidRPr="0009097C">
              <w:rPr>
                <w:rFonts w:ascii="Arial Narrow" w:hAnsi="Arial Narrow" w:cs="Arial"/>
                <w:lang w:val="hr-HR"/>
              </w:rPr>
              <w:t>458</w:t>
            </w:r>
          </w:p>
        </w:tc>
        <w:tc>
          <w:tcPr>
            <w:tcW w:w="1616" w:type="dxa"/>
            <w:gridSpan w:val="2"/>
            <w:tcBorders>
              <w:top w:val="nil"/>
              <w:left w:val="nil"/>
              <w:bottom w:val="single" w:sz="4" w:space="0" w:color="auto"/>
              <w:right w:val="single" w:sz="4" w:space="0" w:color="auto"/>
            </w:tcBorders>
            <w:noWrap/>
            <w:vAlign w:val="bottom"/>
            <w:hideMark/>
          </w:tcPr>
          <w:p w14:paraId="138A4C45" w14:textId="77777777" w:rsidR="00844560" w:rsidRPr="0009097C" w:rsidRDefault="00844560">
            <w:pPr>
              <w:jc w:val="right"/>
              <w:rPr>
                <w:rFonts w:ascii="Arial Narrow" w:hAnsi="Arial Narrow" w:cs="Arial"/>
                <w:lang w:val="hr-HR"/>
              </w:rPr>
            </w:pPr>
            <w:r w:rsidRPr="0009097C">
              <w:rPr>
                <w:rFonts w:ascii="Arial Narrow" w:hAnsi="Arial Narrow" w:cs="Arial"/>
                <w:lang w:val="hr-HR"/>
              </w:rPr>
              <w:t>0</w:t>
            </w:r>
          </w:p>
        </w:tc>
        <w:tc>
          <w:tcPr>
            <w:tcW w:w="222" w:type="dxa"/>
            <w:vAlign w:val="center"/>
            <w:hideMark/>
          </w:tcPr>
          <w:p w14:paraId="3B9CAB31" w14:textId="77777777" w:rsidR="00844560" w:rsidRPr="0009097C" w:rsidRDefault="00844560">
            <w:pPr>
              <w:rPr>
                <w:rFonts w:ascii="Arial Narrow" w:hAnsi="Arial Narrow"/>
                <w:sz w:val="20"/>
                <w:szCs w:val="20"/>
                <w:lang w:val="hr-HR"/>
              </w:rPr>
            </w:pPr>
          </w:p>
        </w:tc>
      </w:tr>
      <w:tr w:rsidR="00844560" w:rsidRPr="0009097C" w14:paraId="7785037F"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7A43D05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5265" w:type="dxa"/>
            <w:gridSpan w:val="2"/>
            <w:tcBorders>
              <w:top w:val="nil"/>
              <w:left w:val="nil"/>
              <w:bottom w:val="single" w:sz="4" w:space="0" w:color="auto"/>
              <w:right w:val="single" w:sz="4" w:space="0" w:color="auto"/>
            </w:tcBorders>
            <w:vAlign w:val="center"/>
            <w:hideMark/>
          </w:tcPr>
          <w:p w14:paraId="169C8F2C" w14:textId="77777777" w:rsidR="00844560" w:rsidRPr="0009097C" w:rsidRDefault="00844560">
            <w:pPr>
              <w:jc w:val="right"/>
              <w:rPr>
                <w:rFonts w:ascii="Arial Narrow" w:hAnsi="Arial Narrow" w:cs="Calibri"/>
                <w:b/>
                <w:bCs/>
                <w:lang w:val="hr-HR"/>
              </w:rPr>
            </w:pPr>
            <w:r w:rsidRPr="0009097C">
              <w:rPr>
                <w:rFonts w:ascii="Arial Narrow" w:hAnsi="Arial Narrow" w:cs="Calibri"/>
                <w:b/>
                <w:bCs/>
                <w:lang w:val="hr-HR"/>
              </w:rPr>
              <w:t>UKUPNO:</w:t>
            </w:r>
          </w:p>
        </w:tc>
        <w:tc>
          <w:tcPr>
            <w:tcW w:w="2050" w:type="dxa"/>
            <w:gridSpan w:val="2"/>
            <w:tcBorders>
              <w:top w:val="nil"/>
              <w:left w:val="nil"/>
              <w:bottom w:val="single" w:sz="4" w:space="0" w:color="auto"/>
              <w:right w:val="single" w:sz="4" w:space="0" w:color="auto"/>
            </w:tcBorders>
            <w:vAlign w:val="center"/>
            <w:hideMark/>
          </w:tcPr>
          <w:p w14:paraId="0F2D3E50"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4086,00</w:t>
            </w:r>
          </w:p>
        </w:tc>
        <w:tc>
          <w:tcPr>
            <w:tcW w:w="1616" w:type="dxa"/>
            <w:gridSpan w:val="2"/>
            <w:tcBorders>
              <w:top w:val="nil"/>
              <w:left w:val="nil"/>
              <w:bottom w:val="single" w:sz="4" w:space="0" w:color="auto"/>
              <w:right w:val="single" w:sz="4" w:space="0" w:color="auto"/>
            </w:tcBorders>
            <w:vAlign w:val="center"/>
            <w:hideMark/>
          </w:tcPr>
          <w:p w14:paraId="55BC46CC"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24775,00</w:t>
            </w:r>
          </w:p>
        </w:tc>
        <w:tc>
          <w:tcPr>
            <w:tcW w:w="222" w:type="dxa"/>
            <w:vAlign w:val="center"/>
            <w:hideMark/>
          </w:tcPr>
          <w:p w14:paraId="32F4E1BE" w14:textId="77777777" w:rsidR="00844560" w:rsidRPr="0009097C" w:rsidRDefault="00844560">
            <w:pPr>
              <w:rPr>
                <w:rFonts w:ascii="Arial Narrow" w:hAnsi="Arial Narrow"/>
                <w:sz w:val="20"/>
                <w:szCs w:val="20"/>
                <w:lang w:val="hr-HR"/>
              </w:rPr>
            </w:pPr>
          </w:p>
        </w:tc>
      </w:tr>
      <w:tr w:rsidR="00844560" w:rsidRPr="0009097C" w14:paraId="00CA0296" w14:textId="77777777" w:rsidTr="00844560">
        <w:trPr>
          <w:gridAfter w:val="1"/>
          <w:wAfter w:w="236" w:type="dxa"/>
          <w:trHeight w:val="285"/>
        </w:trPr>
        <w:tc>
          <w:tcPr>
            <w:tcW w:w="613" w:type="dxa"/>
            <w:tcBorders>
              <w:top w:val="nil"/>
              <w:left w:val="nil"/>
              <w:bottom w:val="nil"/>
              <w:right w:val="nil"/>
            </w:tcBorders>
            <w:vAlign w:val="center"/>
            <w:hideMark/>
          </w:tcPr>
          <w:p w14:paraId="44E4184C" w14:textId="77777777" w:rsidR="00844560" w:rsidRPr="0009097C" w:rsidRDefault="00844560">
            <w:pPr>
              <w:jc w:val="center"/>
              <w:rPr>
                <w:rFonts w:ascii="Arial Narrow" w:hAnsi="Arial Narrow" w:cs="Calibri"/>
                <w:b/>
                <w:bCs/>
                <w:lang w:val="hr-HR"/>
              </w:rPr>
            </w:pPr>
          </w:p>
        </w:tc>
        <w:tc>
          <w:tcPr>
            <w:tcW w:w="5265" w:type="dxa"/>
            <w:gridSpan w:val="2"/>
            <w:tcBorders>
              <w:top w:val="nil"/>
              <w:left w:val="nil"/>
              <w:bottom w:val="nil"/>
              <w:right w:val="nil"/>
            </w:tcBorders>
            <w:vAlign w:val="center"/>
            <w:hideMark/>
          </w:tcPr>
          <w:p w14:paraId="7D84EA81" w14:textId="77777777" w:rsidR="00844560" w:rsidRPr="0009097C" w:rsidRDefault="00844560">
            <w:pPr>
              <w:jc w:val="center"/>
              <w:rPr>
                <w:rFonts w:ascii="Arial Narrow" w:hAnsi="Arial Narrow"/>
                <w:sz w:val="20"/>
                <w:szCs w:val="20"/>
                <w:lang w:val="hr-HR"/>
              </w:rPr>
            </w:pPr>
          </w:p>
        </w:tc>
        <w:tc>
          <w:tcPr>
            <w:tcW w:w="2050" w:type="dxa"/>
            <w:gridSpan w:val="2"/>
            <w:tcBorders>
              <w:top w:val="nil"/>
              <w:left w:val="nil"/>
              <w:bottom w:val="nil"/>
              <w:right w:val="nil"/>
            </w:tcBorders>
            <w:vAlign w:val="center"/>
            <w:hideMark/>
          </w:tcPr>
          <w:p w14:paraId="6F256154" w14:textId="77777777" w:rsidR="00844560" w:rsidRPr="0009097C" w:rsidRDefault="00844560">
            <w:pPr>
              <w:jc w:val="center"/>
              <w:rPr>
                <w:rFonts w:ascii="Arial Narrow" w:hAnsi="Arial Narrow"/>
                <w:sz w:val="20"/>
                <w:szCs w:val="20"/>
                <w:lang w:val="hr-HR"/>
              </w:rPr>
            </w:pPr>
          </w:p>
        </w:tc>
        <w:tc>
          <w:tcPr>
            <w:tcW w:w="1616" w:type="dxa"/>
            <w:gridSpan w:val="2"/>
            <w:tcBorders>
              <w:top w:val="nil"/>
              <w:left w:val="nil"/>
              <w:bottom w:val="nil"/>
              <w:right w:val="nil"/>
            </w:tcBorders>
            <w:vAlign w:val="center"/>
            <w:hideMark/>
          </w:tcPr>
          <w:p w14:paraId="0813C722" w14:textId="77777777" w:rsidR="00844560" w:rsidRPr="0009097C" w:rsidRDefault="00844560">
            <w:pPr>
              <w:jc w:val="center"/>
              <w:rPr>
                <w:rFonts w:ascii="Arial Narrow" w:hAnsi="Arial Narrow"/>
                <w:sz w:val="20"/>
                <w:szCs w:val="20"/>
                <w:lang w:val="hr-HR"/>
              </w:rPr>
            </w:pPr>
          </w:p>
        </w:tc>
        <w:tc>
          <w:tcPr>
            <w:tcW w:w="222" w:type="dxa"/>
            <w:vAlign w:val="center"/>
            <w:hideMark/>
          </w:tcPr>
          <w:p w14:paraId="79CB2150" w14:textId="77777777" w:rsidR="00844560" w:rsidRPr="0009097C" w:rsidRDefault="00844560">
            <w:pPr>
              <w:rPr>
                <w:rFonts w:ascii="Arial Narrow" w:hAnsi="Arial Narrow"/>
                <w:sz w:val="20"/>
                <w:szCs w:val="20"/>
                <w:lang w:val="hr-HR"/>
              </w:rPr>
            </w:pPr>
          </w:p>
        </w:tc>
      </w:tr>
      <w:tr w:rsidR="00844560" w:rsidRPr="0009097C" w14:paraId="6653E4AE" w14:textId="77777777" w:rsidTr="00844560">
        <w:trPr>
          <w:gridAfter w:val="1"/>
          <w:wAfter w:w="236" w:type="dxa"/>
          <w:trHeight w:val="285"/>
        </w:trPr>
        <w:tc>
          <w:tcPr>
            <w:tcW w:w="9544" w:type="dxa"/>
            <w:gridSpan w:val="7"/>
            <w:tcBorders>
              <w:top w:val="nil"/>
              <w:left w:val="nil"/>
              <w:bottom w:val="nil"/>
              <w:right w:val="nil"/>
            </w:tcBorders>
            <w:vAlign w:val="center"/>
            <w:hideMark/>
          </w:tcPr>
          <w:p w14:paraId="60D1E62B"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 xml:space="preserve">C) PRIHODI USTANOVE </w:t>
            </w:r>
          </w:p>
        </w:tc>
        <w:tc>
          <w:tcPr>
            <w:tcW w:w="222" w:type="dxa"/>
            <w:vAlign w:val="center"/>
            <w:hideMark/>
          </w:tcPr>
          <w:p w14:paraId="6F77E9DE" w14:textId="77777777" w:rsidR="00844560" w:rsidRPr="0009097C" w:rsidRDefault="00844560">
            <w:pPr>
              <w:rPr>
                <w:rFonts w:ascii="Arial Narrow" w:hAnsi="Arial Narrow"/>
                <w:sz w:val="20"/>
                <w:szCs w:val="20"/>
                <w:lang w:val="hr-HR"/>
              </w:rPr>
            </w:pPr>
          </w:p>
        </w:tc>
      </w:tr>
      <w:tr w:rsidR="00844560" w:rsidRPr="0009097C" w14:paraId="727CB9B0" w14:textId="77777777" w:rsidTr="007F097A">
        <w:trPr>
          <w:gridAfter w:val="1"/>
          <w:wAfter w:w="236" w:type="dxa"/>
          <w:trHeight w:val="285"/>
        </w:trPr>
        <w:tc>
          <w:tcPr>
            <w:tcW w:w="613" w:type="dxa"/>
            <w:tcBorders>
              <w:top w:val="nil"/>
              <w:left w:val="nil"/>
              <w:bottom w:val="nil"/>
              <w:right w:val="nil"/>
            </w:tcBorders>
            <w:vAlign w:val="center"/>
            <w:hideMark/>
          </w:tcPr>
          <w:p w14:paraId="3B78CAF1" w14:textId="77777777" w:rsidR="00844560" w:rsidRPr="0009097C" w:rsidRDefault="00844560">
            <w:pPr>
              <w:rPr>
                <w:rFonts w:ascii="Arial Narrow" w:hAnsi="Arial Narrow" w:cs="Calibri"/>
                <w:b/>
                <w:bCs/>
                <w:lang w:val="hr-HR"/>
              </w:rPr>
            </w:pPr>
          </w:p>
        </w:tc>
        <w:tc>
          <w:tcPr>
            <w:tcW w:w="5265" w:type="dxa"/>
            <w:gridSpan w:val="2"/>
            <w:tcBorders>
              <w:top w:val="nil"/>
              <w:left w:val="nil"/>
              <w:bottom w:val="nil"/>
              <w:right w:val="nil"/>
            </w:tcBorders>
            <w:vAlign w:val="center"/>
            <w:hideMark/>
          </w:tcPr>
          <w:p w14:paraId="240E5053" w14:textId="77777777" w:rsidR="00844560" w:rsidRPr="0009097C" w:rsidRDefault="00844560">
            <w:pPr>
              <w:rPr>
                <w:rFonts w:ascii="Arial Narrow" w:hAnsi="Arial Narrow"/>
                <w:sz w:val="20"/>
                <w:szCs w:val="20"/>
                <w:lang w:val="hr-HR"/>
              </w:rPr>
            </w:pPr>
          </w:p>
        </w:tc>
        <w:tc>
          <w:tcPr>
            <w:tcW w:w="2050" w:type="dxa"/>
            <w:gridSpan w:val="2"/>
            <w:tcBorders>
              <w:top w:val="nil"/>
              <w:left w:val="nil"/>
              <w:bottom w:val="nil"/>
              <w:right w:val="nil"/>
            </w:tcBorders>
            <w:vAlign w:val="center"/>
            <w:hideMark/>
          </w:tcPr>
          <w:p w14:paraId="542C52A6" w14:textId="77777777" w:rsidR="00844560" w:rsidRPr="0009097C" w:rsidRDefault="00844560">
            <w:pPr>
              <w:rPr>
                <w:rFonts w:ascii="Arial Narrow" w:hAnsi="Arial Narrow"/>
                <w:sz w:val="20"/>
                <w:szCs w:val="20"/>
                <w:lang w:val="hr-HR"/>
              </w:rPr>
            </w:pPr>
          </w:p>
        </w:tc>
        <w:tc>
          <w:tcPr>
            <w:tcW w:w="1616" w:type="dxa"/>
            <w:gridSpan w:val="2"/>
            <w:tcBorders>
              <w:top w:val="nil"/>
              <w:left w:val="nil"/>
              <w:bottom w:val="single" w:sz="4" w:space="0" w:color="auto"/>
              <w:right w:val="nil"/>
            </w:tcBorders>
            <w:vAlign w:val="center"/>
            <w:hideMark/>
          </w:tcPr>
          <w:p w14:paraId="436B839F" w14:textId="77777777" w:rsidR="00844560" w:rsidRPr="0009097C" w:rsidRDefault="00844560">
            <w:pPr>
              <w:rPr>
                <w:rFonts w:ascii="Arial Narrow" w:hAnsi="Arial Narrow"/>
                <w:sz w:val="20"/>
                <w:szCs w:val="20"/>
                <w:lang w:val="hr-HR"/>
              </w:rPr>
            </w:pPr>
          </w:p>
        </w:tc>
        <w:tc>
          <w:tcPr>
            <w:tcW w:w="222" w:type="dxa"/>
            <w:vAlign w:val="center"/>
            <w:hideMark/>
          </w:tcPr>
          <w:p w14:paraId="0EA53206" w14:textId="77777777" w:rsidR="00844560" w:rsidRPr="0009097C" w:rsidRDefault="00844560">
            <w:pPr>
              <w:rPr>
                <w:rFonts w:ascii="Arial Narrow" w:hAnsi="Arial Narrow"/>
                <w:sz w:val="20"/>
                <w:szCs w:val="20"/>
                <w:lang w:val="hr-HR"/>
              </w:rPr>
            </w:pPr>
          </w:p>
        </w:tc>
      </w:tr>
      <w:tr w:rsidR="00844560" w:rsidRPr="0009097C" w14:paraId="541E8659" w14:textId="77777777" w:rsidTr="007F097A">
        <w:trPr>
          <w:gridAfter w:val="1"/>
          <w:wAfter w:w="236" w:type="dxa"/>
          <w:trHeight w:val="285"/>
        </w:trPr>
        <w:tc>
          <w:tcPr>
            <w:tcW w:w="613" w:type="dxa"/>
            <w:tcBorders>
              <w:top w:val="single" w:sz="4" w:space="0" w:color="auto"/>
              <w:left w:val="single" w:sz="4" w:space="0" w:color="auto"/>
              <w:bottom w:val="single" w:sz="4" w:space="0" w:color="auto"/>
              <w:right w:val="single" w:sz="4" w:space="0" w:color="auto"/>
            </w:tcBorders>
            <w:vAlign w:val="center"/>
            <w:hideMark/>
          </w:tcPr>
          <w:p w14:paraId="35EC86E8"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R. BR.</w:t>
            </w:r>
          </w:p>
        </w:tc>
        <w:tc>
          <w:tcPr>
            <w:tcW w:w="5265" w:type="dxa"/>
            <w:gridSpan w:val="2"/>
            <w:tcBorders>
              <w:top w:val="single" w:sz="4" w:space="0" w:color="auto"/>
              <w:left w:val="nil"/>
              <w:bottom w:val="single" w:sz="4" w:space="0" w:color="auto"/>
              <w:right w:val="single" w:sz="4" w:space="0" w:color="auto"/>
            </w:tcBorders>
            <w:vAlign w:val="center"/>
            <w:hideMark/>
          </w:tcPr>
          <w:p w14:paraId="4E003065"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VRSTA PRIHODA</w:t>
            </w:r>
          </w:p>
        </w:tc>
        <w:tc>
          <w:tcPr>
            <w:tcW w:w="2050" w:type="dxa"/>
            <w:gridSpan w:val="2"/>
            <w:tcBorders>
              <w:top w:val="single" w:sz="4" w:space="0" w:color="auto"/>
              <w:left w:val="nil"/>
              <w:bottom w:val="single" w:sz="4" w:space="0" w:color="auto"/>
              <w:right w:val="single" w:sz="4" w:space="0" w:color="auto"/>
            </w:tcBorders>
            <w:vAlign w:val="center"/>
            <w:hideMark/>
          </w:tcPr>
          <w:p w14:paraId="784D82C8"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OSTVARENJE / EUR</w:t>
            </w:r>
          </w:p>
        </w:tc>
        <w:tc>
          <w:tcPr>
            <w:tcW w:w="1616" w:type="dxa"/>
            <w:gridSpan w:val="2"/>
            <w:tcBorders>
              <w:top w:val="single" w:sz="4" w:space="0" w:color="auto"/>
              <w:left w:val="nil"/>
              <w:bottom w:val="single" w:sz="4" w:space="0" w:color="auto"/>
              <w:right w:val="single" w:sz="4" w:space="0" w:color="auto"/>
            </w:tcBorders>
            <w:vAlign w:val="center"/>
            <w:hideMark/>
          </w:tcPr>
          <w:p w14:paraId="509F28AB"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 od uk. prihoda</w:t>
            </w:r>
          </w:p>
        </w:tc>
        <w:tc>
          <w:tcPr>
            <w:tcW w:w="222" w:type="dxa"/>
            <w:tcBorders>
              <w:left w:val="single" w:sz="4" w:space="0" w:color="auto"/>
            </w:tcBorders>
            <w:vAlign w:val="center"/>
            <w:hideMark/>
          </w:tcPr>
          <w:p w14:paraId="04E80543" w14:textId="77777777" w:rsidR="00844560" w:rsidRPr="0009097C" w:rsidRDefault="00844560">
            <w:pPr>
              <w:rPr>
                <w:rFonts w:ascii="Arial Narrow" w:hAnsi="Arial Narrow"/>
                <w:sz w:val="20"/>
                <w:szCs w:val="20"/>
                <w:lang w:val="hr-HR"/>
              </w:rPr>
            </w:pPr>
          </w:p>
        </w:tc>
      </w:tr>
      <w:tr w:rsidR="00844560" w:rsidRPr="0009097C" w14:paraId="2144F934"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3214E836"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w:t>
            </w:r>
          </w:p>
        </w:tc>
        <w:tc>
          <w:tcPr>
            <w:tcW w:w="5265" w:type="dxa"/>
            <w:gridSpan w:val="2"/>
            <w:tcBorders>
              <w:top w:val="nil"/>
              <w:left w:val="nil"/>
              <w:bottom w:val="single" w:sz="4" w:space="0" w:color="auto"/>
              <w:right w:val="single" w:sz="4" w:space="0" w:color="auto"/>
            </w:tcBorders>
            <w:vAlign w:val="center"/>
            <w:hideMark/>
          </w:tcPr>
          <w:p w14:paraId="671D3E53"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Vlastiti prihodi</w:t>
            </w:r>
          </w:p>
        </w:tc>
        <w:tc>
          <w:tcPr>
            <w:tcW w:w="2050" w:type="dxa"/>
            <w:gridSpan w:val="2"/>
            <w:tcBorders>
              <w:top w:val="nil"/>
              <w:left w:val="nil"/>
              <w:bottom w:val="single" w:sz="4" w:space="0" w:color="auto"/>
              <w:right w:val="single" w:sz="4" w:space="0" w:color="auto"/>
            </w:tcBorders>
            <w:vAlign w:val="center"/>
            <w:hideMark/>
          </w:tcPr>
          <w:p w14:paraId="67ECE6C4"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13.532,37</w:t>
            </w:r>
          </w:p>
        </w:tc>
        <w:tc>
          <w:tcPr>
            <w:tcW w:w="1616" w:type="dxa"/>
            <w:gridSpan w:val="2"/>
            <w:tcBorders>
              <w:top w:val="single" w:sz="4" w:space="0" w:color="auto"/>
              <w:left w:val="nil"/>
              <w:bottom w:val="single" w:sz="4" w:space="0" w:color="auto"/>
              <w:right w:val="single" w:sz="4" w:space="0" w:color="auto"/>
            </w:tcBorders>
            <w:vAlign w:val="center"/>
            <w:hideMark/>
          </w:tcPr>
          <w:p w14:paraId="065DEDA2"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0,77%</w:t>
            </w:r>
          </w:p>
        </w:tc>
        <w:tc>
          <w:tcPr>
            <w:tcW w:w="222" w:type="dxa"/>
            <w:tcBorders>
              <w:left w:val="single" w:sz="4" w:space="0" w:color="auto"/>
            </w:tcBorders>
            <w:vAlign w:val="center"/>
            <w:hideMark/>
          </w:tcPr>
          <w:p w14:paraId="5C722010" w14:textId="77777777" w:rsidR="00844560" w:rsidRPr="0009097C" w:rsidRDefault="00844560">
            <w:pPr>
              <w:rPr>
                <w:rFonts w:ascii="Arial Narrow" w:hAnsi="Arial Narrow"/>
                <w:sz w:val="20"/>
                <w:szCs w:val="20"/>
                <w:lang w:val="hr-HR"/>
              </w:rPr>
            </w:pPr>
          </w:p>
        </w:tc>
      </w:tr>
      <w:tr w:rsidR="00844560" w:rsidRPr="0009097C" w14:paraId="204424A2"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6E190F3D"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w:t>
            </w:r>
          </w:p>
        </w:tc>
        <w:tc>
          <w:tcPr>
            <w:tcW w:w="5265" w:type="dxa"/>
            <w:gridSpan w:val="2"/>
            <w:tcBorders>
              <w:top w:val="nil"/>
              <w:left w:val="nil"/>
              <w:bottom w:val="single" w:sz="4" w:space="0" w:color="auto"/>
              <w:right w:val="single" w:sz="4" w:space="0" w:color="auto"/>
            </w:tcBorders>
            <w:vAlign w:val="center"/>
            <w:hideMark/>
          </w:tcPr>
          <w:p w14:paraId="526A7EB6"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Prihodi iz Proračuna Grada Koprivnice ukupno</w:t>
            </w:r>
          </w:p>
        </w:tc>
        <w:tc>
          <w:tcPr>
            <w:tcW w:w="2050" w:type="dxa"/>
            <w:gridSpan w:val="2"/>
            <w:tcBorders>
              <w:top w:val="nil"/>
              <w:left w:val="nil"/>
              <w:bottom w:val="single" w:sz="4" w:space="0" w:color="auto"/>
              <w:right w:val="single" w:sz="4" w:space="0" w:color="auto"/>
            </w:tcBorders>
            <w:vAlign w:val="center"/>
            <w:hideMark/>
          </w:tcPr>
          <w:p w14:paraId="5A8BE727"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1.086.323,03</w:t>
            </w:r>
          </w:p>
        </w:tc>
        <w:tc>
          <w:tcPr>
            <w:tcW w:w="1616" w:type="dxa"/>
            <w:gridSpan w:val="2"/>
            <w:tcBorders>
              <w:top w:val="single" w:sz="4" w:space="0" w:color="auto"/>
              <w:left w:val="nil"/>
              <w:bottom w:val="single" w:sz="4" w:space="0" w:color="auto"/>
              <w:right w:val="single" w:sz="4" w:space="0" w:color="auto"/>
            </w:tcBorders>
            <w:vAlign w:val="center"/>
            <w:hideMark/>
          </w:tcPr>
          <w:p w14:paraId="442FB79B"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62,18%</w:t>
            </w:r>
          </w:p>
        </w:tc>
        <w:tc>
          <w:tcPr>
            <w:tcW w:w="222" w:type="dxa"/>
            <w:tcBorders>
              <w:left w:val="single" w:sz="4" w:space="0" w:color="auto"/>
            </w:tcBorders>
            <w:vAlign w:val="center"/>
            <w:hideMark/>
          </w:tcPr>
          <w:p w14:paraId="75A3997C" w14:textId="77777777" w:rsidR="00844560" w:rsidRPr="0009097C" w:rsidRDefault="00844560">
            <w:pPr>
              <w:rPr>
                <w:rFonts w:ascii="Arial Narrow" w:hAnsi="Arial Narrow"/>
                <w:sz w:val="20"/>
                <w:szCs w:val="20"/>
                <w:lang w:val="hr-HR"/>
              </w:rPr>
            </w:pPr>
          </w:p>
        </w:tc>
      </w:tr>
      <w:tr w:rsidR="00844560" w:rsidRPr="0009097C" w14:paraId="0DD9E736"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713E149E"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5265" w:type="dxa"/>
            <w:gridSpan w:val="2"/>
            <w:tcBorders>
              <w:top w:val="nil"/>
              <w:left w:val="nil"/>
              <w:bottom w:val="single" w:sz="4" w:space="0" w:color="auto"/>
              <w:right w:val="single" w:sz="4" w:space="0" w:color="auto"/>
            </w:tcBorders>
            <w:vAlign w:val="center"/>
            <w:hideMark/>
          </w:tcPr>
          <w:p w14:paraId="75A9F352" w14:textId="77777777" w:rsidR="00844560" w:rsidRPr="0009097C" w:rsidRDefault="00844560">
            <w:pPr>
              <w:rPr>
                <w:rFonts w:ascii="Arial Narrow" w:hAnsi="Arial Narrow" w:cs="Calibri"/>
                <w:lang w:val="hr-HR"/>
              </w:rPr>
            </w:pPr>
            <w:r w:rsidRPr="0009097C">
              <w:rPr>
                <w:rFonts w:ascii="Arial Narrow" w:hAnsi="Arial Narrow" w:cs="Calibri"/>
                <w:lang w:val="hr-HR"/>
              </w:rPr>
              <w:t>Prihodi iz Proračuna Grada Koprivnice</w:t>
            </w:r>
          </w:p>
        </w:tc>
        <w:tc>
          <w:tcPr>
            <w:tcW w:w="2050" w:type="dxa"/>
            <w:gridSpan w:val="2"/>
            <w:tcBorders>
              <w:top w:val="nil"/>
              <w:left w:val="nil"/>
              <w:bottom w:val="single" w:sz="4" w:space="0" w:color="auto"/>
              <w:right w:val="single" w:sz="4" w:space="0" w:color="auto"/>
            </w:tcBorders>
            <w:vAlign w:val="center"/>
            <w:hideMark/>
          </w:tcPr>
          <w:p w14:paraId="13E88FCC"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1.075.823,03</w:t>
            </w:r>
          </w:p>
        </w:tc>
        <w:tc>
          <w:tcPr>
            <w:tcW w:w="1616" w:type="dxa"/>
            <w:gridSpan w:val="2"/>
            <w:tcBorders>
              <w:top w:val="single" w:sz="4" w:space="0" w:color="auto"/>
              <w:left w:val="nil"/>
              <w:bottom w:val="single" w:sz="4" w:space="0" w:color="auto"/>
              <w:right w:val="single" w:sz="4" w:space="0" w:color="auto"/>
            </w:tcBorders>
            <w:vAlign w:val="center"/>
            <w:hideMark/>
          </w:tcPr>
          <w:p w14:paraId="5BE1341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tcBorders>
              <w:left w:val="single" w:sz="4" w:space="0" w:color="auto"/>
            </w:tcBorders>
            <w:vAlign w:val="center"/>
            <w:hideMark/>
          </w:tcPr>
          <w:p w14:paraId="69982BEC" w14:textId="77777777" w:rsidR="00844560" w:rsidRPr="0009097C" w:rsidRDefault="00844560">
            <w:pPr>
              <w:rPr>
                <w:rFonts w:ascii="Arial Narrow" w:hAnsi="Arial Narrow"/>
                <w:sz w:val="20"/>
                <w:szCs w:val="20"/>
                <w:lang w:val="hr-HR"/>
              </w:rPr>
            </w:pPr>
          </w:p>
        </w:tc>
      </w:tr>
      <w:tr w:rsidR="00844560" w:rsidRPr="0009097C" w14:paraId="621A5F17"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7B87BA5C"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5265" w:type="dxa"/>
            <w:gridSpan w:val="2"/>
            <w:tcBorders>
              <w:top w:val="nil"/>
              <w:left w:val="nil"/>
              <w:bottom w:val="single" w:sz="4" w:space="0" w:color="auto"/>
              <w:right w:val="single" w:sz="4" w:space="0" w:color="auto"/>
            </w:tcBorders>
            <w:vAlign w:val="center"/>
            <w:hideMark/>
          </w:tcPr>
          <w:p w14:paraId="21056105" w14:textId="77777777" w:rsidR="00844560" w:rsidRPr="0009097C" w:rsidRDefault="00844560">
            <w:pPr>
              <w:rPr>
                <w:rFonts w:ascii="Arial Narrow" w:hAnsi="Arial Narrow" w:cs="Calibri"/>
                <w:lang w:val="hr-HR"/>
              </w:rPr>
            </w:pPr>
            <w:r w:rsidRPr="0009097C">
              <w:rPr>
                <w:rFonts w:ascii="Arial Narrow" w:hAnsi="Arial Narrow" w:cs="Calibri"/>
                <w:lang w:val="hr-HR"/>
              </w:rPr>
              <w:t>Prihodi iz Proračuna Grada Koprivnice-subv.članarina</w:t>
            </w:r>
          </w:p>
        </w:tc>
        <w:tc>
          <w:tcPr>
            <w:tcW w:w="2050" w:type="dxa"/>
            <w:gridSpan w:val="2"/>
            <w:tcBorders>
              <w:top w:val="nil"/>
              <w:left w:val="nil"/>
              <w:bottom w:val="single" w:sz="4" w:space="0" w:color="auto"/>
              <w:right w:val="single" w:sz="4" w:space="0" w:color="auto"/>
            </w:tcBorders>
            <w:vAlign w:val="center"/>
            <w:hideMark/>
          </w:tcPr>
          <w:p w14:paraId="6667D18F" w14:textId="74F63172" w:rsidR="00844560" w:rsidRPr="0009097C" w:rsidRDefault="00844560">
            <w:pPr>
              <w:jc w:val="center"/>
              <w:rPr>
                <w:rFonts w:ascii="Arial Narrow" w:hAnsi="Arial Narrow" w:cs="Calibri"/>
                <w:lang w:val="hr-HR"/>
              </w:rPr>
            </w:pPr>
            <w:r w:rsidRPr="0009097C">
              <w:rPr>
                <w:rFonts w:ascii="Arial Narrow" w:hAnsi="Arial Narrow" w:cs="Calibri"/>
                <w:lang w:val="hr-HR"/>
              </w:rPr>
              <w:t> </w:t>
            </w:r>
            <w:r w:rsidR="007F097A">
              <w:rPr>
                <w:rFonts w:ascii="Arial Narrow" w:hAnsi="Arial Narrow" w:cs="Calibri"/>
                <w:lang w:val="hr-HR"/>
              </w:rPr>
              <w:t>0,00</w:t>
            </w:r>
          </w:p>
        </w:tc>
        <w:tc>
          <w:tcPr>
            <w:tcW w:w="1616" w:type="dxa"/>
            <w:gridSpan w:val="2"/>
            <w:tcBorders>
              <w:top w:val="single" w:sz="4" w:space="0" w:color="auto"/>
              <w:left w:val="nil"/>
              <w:bottom w:val="single" w:sz="4" w:space="0" w:color="auto"/>
              <w:right w:val="single" w:sz="4" w:space="0" w:color="auto"/>
            </w:tcBorders>
            <w:vAlign w:val="center"/>
            <w:hideMark/>
          </w:tcPr>
          <w:p w14:paraId="37DF4580"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tcBorders>
              <w:left w:val="single" w:sz="4" w:space="0" w:color="auto"/>
            </w:tcBorders>
            <w:vAlign w:val="center"/>
            <w:hideMark/>
          </w:tcPr>
          <w:p w14:paraId="0B79FE38" w14:textId="77777777" w:rsidR="00844560" w:rsidRPr="0009097C" w:rsidRDefault="00844560">
            <w:pPr>
              <w:rPr>
                <w:rFonts w:ascii="Arial Narrow" w:hAnsi="Arial Narrow"/>
                <w:sz w:val="20"/>
                <w:szCs w:val="20"/>
                <w:lang w:val="hr-HR"/>
              </w:rPr>
            </w:pPr>
          </w:p>
        </w:tc>
      </w:tr>
      <w:tr w:rsidR="00844560" w:rsidRPr="0009097C" w14:paraId="6F1B9460"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8BEF0C4"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5265" w:type="dxa"/>
            <w:gridSpan w:val="2"/>
            <w:tcBorders>
              <w:top w:val="nil"/>
              <w:left w:val="nil"/>
              <w:bottom w:val="single" w:sz="4" w:space="0" w:color="auto"/>
              <w:right w:val="single" w:sz="4" w:space="0" w:color="auto"/>
            </w:tcBorders>
            <w:vAlign w:val="center"/>
            <w:hideMark/>
          </w:tcPr>
          <w:p w14:paraId="402748E6" w14:textId="77777777" w:rsidR="00844560" w:rsidRPr="0009097C" w:rsidRDefault="00844560">
            <w:pPr>
              <w:rPr>
                <w:rFonts w:ascii="Arial Narrow" w:hAnsi="Arial Narrow" w:cs="Calibri"/>
                <w:lang w:val="hr-HR"/>
              </w:rPr>
            </w:pPr>
            <w:r w:rsidRPr="0009097C">
              <w:rPr>
                <w:rFonts w:ascii="Arial Narrow" w:hAnsi="Arial Narrow" w:cs="Calibri"/>
                <w:lang w:val="hr-HR"/>
              </w:rPr>
              <w:t>Prihodi iz Proračuna Kopr. - Križ. županije</w:t>
            </w:r>
          </w:p>
        </w:tc>
        <w:tc>
          <w:tcPr>
            <w:tcW w:w="2050" w:type="dxa"/>
            <w:gridSpan w:val="2"/>
            <w:tcBorders>
              <w:top w:val="nil"/>
              <w:left w:val="nil"/>
              <w:bottom w:val="single" w:sz="4" w:space="0" w:color="auto"/>
              <w:right w:val="single" w:sz="4" w:space="0" w:color="auto"/>
            </w:tcBorders>
            <w:vAlign w:val="center"/>
            <w:hideMark/>
          </w:tcPr>
          <w:p w14:paraId="3E247426"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10.500,00</w:t>
            </w:r>
          </w:p>
        </w:tc>
        <w:tc>
          <w:tcPr>
            <w:tcW w:w="1616" w:type="dxa"/>
            <w:gridSpan w:val="2"/>
            <w:tcBorders>
              <w:top w:val="single" w:sz="4" w:space="0" w:color="auto"/>
              <w:left w:val="nil"/>
              <w:bottom w:val="single" w:sz="4" w:space="0" w:color="auto"/>
              <w:right w:val="single" w:sz="4" w:space="0" w:color="auto"/>
            </w:tcBorders>
            <w:vAlign w:val="center"/>
            <w:hideMark/>
          </w:tcPr>
          <w:p w14:paraId="1788B26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tcBorders>
              <w:left w:val="single" w:sz="4" w:space="0" w:color="auto"/>
            </w:tcBorders>
            <w:vAlign w:val="center"/>
            <w:hideMark/>
          </w:tcPr>
          <w:p w14:paraId="723179D3" w14:textId="77777777" w:rsidR="00844560" w:rsidRPr="0009097C" w:rsidRDefault="00844560">
            <w:pPr>
              <w:rPr>
                <w:rFonts w:ascii="Arial Narrow" w:hAnsi="Arial Narrow"/>
                <w:sz w:val="20"/>
                <w:szCs w:val="20"/>
                <w:lang w:val="hr-HR"/>
              </w:rPr>
            </w:pPr>
          </w:p>
        </w:tc>
      </w:tr>
      <w:tr w:rsidR="00844560" w:rsidRPr="0009097C" w14:paraId="376C06E6"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1018297A"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3.</w:t>
            </w:r>
          </w:p>
        </w:tc>
        <w:tc>
          <w:tcPr>
            <w:tcW w:w="5265" w:type="dxa"/>
            <w:gridSpan w:val="2"/>
            <w:tcBorders>
              <w:top w:val="nil"/>
              <w:left w:val="nil"/>
              <w:bottom w:val="single" w:sz="4" w:space="0" w:color="auto"/>
              <w:right w:val="single" w:sz="4" w:space="0" w:color="auto"/>
            </w:tcBorders>
            <w:vAlign w:val="center"/>
            <w:hideMark/>
          </w:tcPr>
          <w:p w14:paraId="09FBF7E1"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Prihodi iz Proračuna Republike Hrvatske</w:t>
            </w:r>
          </w:p>
        </w:tc>
        <w:tc>
          <w:tcPr>
            <w:tcW w:w="2050" w:type="dxa"/>
            <w:gridSpan w:val="2"/>
            <w:tcBorders>
              <w:top w:val="nil"/>
              <w:left w:val="nil"/>
              <w:bottom w:val="single" w:sz="4" w:space="0" w:color="auto"/>
              <w:right w:val="single" w:sz="4" w:space="0" w:color="auto"/>
            </w:tcBorders>
            <w:vAlign w:val="center"/>
            <w:hideMark/>
          </w:tcPr>
          <w:p w14:paraId="22611BF3"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36.700,00</w:t>
            </w:r>
          </w:p>
        </w:tc>
        <w:tc>
          <w:tcPr>
            <w:tcW w:w="1616" w:type="dxa"/>
            <w:gridSpan w:val="2"/>
            <w:tcBorders>
              <w:top w:val="single" w:sz="4" w:space="0" w:color="auto"/>
              <w:left w:val="nil"/>
              <w:bottom w:val="single" w:sz="4" w:space="0" w:color="auto"/>
              <w:right w:val="single" w:sz="4" w:space="0" w:color="auto"/>
            </w:tcBorders>
            <w:vAlign w:val="center"/>
            <w:hideMark/>
          </w:tcPr>
          <w:p w14:paraId="027A0F60"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2,10%</w:t>
            </w:r>
          </w:p>
        </w:tc>
        <w:tc>
          <w:tcPr>
            <w:tcW w:w="222" w:type="dxa"/>
            <w:tcBorders>
              <w:left w:val="single" w:sz="4" w:space="0" w:color="auto"/>
            </w:tcBorders>
            <w:vAlign w:val="center"/>
            <w:hideMark/>
          </w:tcPr>
          <w:p w14:paraId="1FAC7E0A" w14:textId="77777777" w:rsidR="00844560" w:rsidRPr="0009097C" w:rsidRDefault="00844560">
            <w:pPr>
              <w:rPr>
                <w:rFonts w:ascii="Arial Narrow" w:hAnsi="Arial Narrow"/>
                <w:sz w:val="20"/>
                <w:szCs w:val="20"/>
                <w:lang w:val="hr-HR"/>
              </w:rPr>
            </w:pPr>
          </w:p>
        </w:tc>
      </w:tr>
      <w:tr w:rsidR="00844560" w:rsidRPr="0009097C" w14:paraId="54DD74AD"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4651780D"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4.</w:t>
            </w:r>
          </w:p>
        </w:tc>
        <w:tc>
          <w:tcPr>
            <w:tcW w:w="5265" w:type="dxa"/>
            <w:gridSpan w:val="2"/>
            <w:tcBorders>
              <w:top w:val="nil"/>
              <w:left w:val="nil"/>
              <w:bottom w:val="single" w:sz="4" w:space="0" w:color="auto"/>
              <w:right w:val="single" w:sz="4" w:space="0" w:color="auto"/>
            </w:tcBorders>
            <w:vAlign w:val="center"/>
            <w:hideMark/>
          </w:tcPr>
          <w:p w14:paraId="3E77640A"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Ostali prihodi ukupno</w:t>
            </w:r>
          </w:p>
        </w:tc>
        <w:tc>
          <w:tcPr>
            <w:tcW w:w="2050" w:type="dxa"/>
            <w:gridSpan w:val="2"/>
            <w:tcBorders>
              <w:top w:val="nil"/>
              <w:left w:val="nil"/>
              <w:bottom w:val="single" w:sz="4" w:space="0" w:color="auto"/>
              <w:right w:val="single" w:sz="4" w:space="0" w:color="auto"/>
            </w:tcBorders>
            <w:vAlign w:val="center"/>
            <w:hideMark/>
          </w:tcPr>
          <w:p w14:paraId="05459AE5"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19.304,96</w:t>
            </w:r>
          </w:p>
        </w:tc>
        <w:tc>
          <w:tcPr>
            <w:tcW w:w="1616" w:type="dxa"/>
            <w:gridSpan w:val="2"/>
            <w:tcBorders>
              <w:top w:val="single" w:sz="4" w:space="0" w:color="auto"/>
              <w:left w:val="nil"/>
              <w:bottom w:val="single" w:sz="4" w:space="0" w:color="auto"/>
              <w:right w:val="single" w:sz="4" w:space="0" w:color="auto"/>
            </w:tcBorders>
            <w:vAlign w:val="center"/>
            <w:hideMark/>
          </w:tcPr>
          <w:p w14:paraId="5A53ECB3"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1,11%</w:t>
            </w:r>
          </w:p>
        </w:tc>
        <w:tc>
          <w:tcPr>
            <w:tcW w:w="222" w:type="dxa"/>
            <w:tcBorders>
              <w:left w:val="single" w:sz="4" w:space="0" w:color="auto"/>
            </w:tcBorders>
            <w:vAlign w:val="center"/>
            <w:hideMark/>
          </w:tcPr>
          <w:p w14:paraId="60AC80FE" w14:textId="77777777" w:rsidR="00844560" w:rsidRPr="0009097C" w:rsidRDefault="00844560">
            <w:pPr>
              <w:rPr>
                <w:rFonts w:ascii="Arial Narrow" w:hAnsi="Arial Narrow"/>
                <w:sz w:val="20"/>
                <w:szCs w:val="20"/>
                <w:lang w:val="hr-HR"/>
              </w:rPr>
            </w:pPr>
          </w:p>
        </w:tc>
      </w:tr>
      <w:tr w:rsidR="00844560" w:rsidRPr="0009097C" w14:paraId="6328CADB"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4ED1F9F9"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5.</w:t>
            </w:r>
          </w:p>
        </w:tc>
        <w:tc>
          <w:tcPr>
            <w:tcW w:w="5265" w:type="dxa"/>
            <w:gridSpan w:val="2"/>
            <w:tcBorders>
              <w:top w:val="nil"/>
              <w:left w:val="nil"/>
              <w:bottom w:val="single" w:sz="4" w:space="0" w:color="auto"/>
              <w:right w:val="single" w:sz="4" w:space="0" w:color="auto"/>
            </w:tcBorders>
            <w:vAlign w:val="center"/>
            <w:hideMark/>
          </w:tcPr>
          <w:p w14:paraId="686F993A"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Instrumenti EU nove generacije (NPOO)</w:t>
            </w:r>
          </w:p>
        </w:tc>
        <w:tc>
          <w:tcPr>
            <w:tcW w:w="2050" w:type="dxa"/>
            <w:gridSpan w:val="2"/>
            <w:tcBorders>
              <w:top w:val="nil"/>
              <w:left w:val="nil"/>
              <w:bottom w:val="single" w:sz="4" w:space="0" w:color="auto"/>
              <w:right w:val="single" w:sz="4" w:space="0" w:color="auto"/>
            </w:tcBorders>
            <w:vAlign w:val="center"/>
            <w:hideMark/>
          </w:tcPr>
          <w:p w14:paraId="1C5622C2"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591.105,50</w:t>
            </w:r>
          </w:p>
        </w:tc>
        <w:tc>
          <w:tcPr>
            <w:tcW w:w="1616" w:type="dxa"/>
            <w:gridSpan w:val="2"/>
            <w:tcBorders>
              <w:top w:val="single" w:sz="4" w:space="0" w:color="auto"/>
              <w:left w:val="nil"/>
              <w:bottom w:val="single" w:sz="4" w:space="0" w:color="auto"/>
              <w:right w:val="single" w:sz="4" w:space="0" w:color="auto"/>
            </w:tcBorders>
            <w:vAlign w:val="center"/>
            <w:hideMark/>
          </w:tcPr>
          <w:p w14:paraId="2F803A67"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33,84%</w:t>
            </w:r>
          </w:p>
        </w:tc>
        <w:tc>
          <w:tcPr>
            <w:tcW w:w="222" w:type="dxa"/>
            <w:tcBorders>
              <w:left w:val="single" w:sz="4" w:space="0" w:color="auto"/>
            </w:tcBorders>
            <w:vAlign w:val="center"/>
            <w:hideMark/>
          </w:tcPr>
          <w:p w14:paraId="654D57A9" w14:textId="77777777" w:rsidR="00844560" w:rsidRPr="0009097C" w:rsidRDefault="00844560">
            <w:pPr>
              <w:rPr>
                <w:rFonts w:ascii="Arial Narrow" w:hAnsi="Arial Narrow"/>
                <w:sz w:val="20"/>
                <w:szCs w:val="20"/>
                <w:lang w:val="hr-HR"/>
              </w:rPr>
            </w:pPr>
          </w:p>
        </w:tc>
      </w:tr>
      <w:tr w:rsidR="00844560" w:rsidRPr="0009097C" w14:paraId="16CAE546"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EFB12F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5265" w:type="dxa"/>
            <w:gridSpan w:val="2"/>
            <w:tcBorders>
              <w:top w:val="nil"/>
              <w:left w:val="nil"/>
              <w:bottom w:val="single" w:sz="4" w:space="0" w:color="auto"/>
              <w:right w:val="single" w:sz="4" w:space="0" w:color="auto"/>
            </w:tcBorders>
            <w:vAlign w:val="center"/>
            <w:hideMark/>
          </w:tcPr>
          <w:p w14:paraId="71128A27"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UKUPNO:</w:t>
            </w:r>
          </w:p>
        </w:tc>
        <w:tc>
          <w:tcPr>
            <w:tcW w:w="2050" w:type="dxa"/>
            <w:gridSpan w:val="2"/>
            <w:tcBorders>
              <w:top w:val="nil"/>
              <w:left w:val="nil"/>
              <w:bottom w:val="single" w:sz="4" w:space="0" w:color="auto"/>
              <w:right w:val="single" w:sz="4" w:space="0" w:color="auto"/>
            </w:tcBorders>
            <w:vAlign w:val="center"/>
            <w:hideMark/>
          </w:tcPr>
          <w:p w14:paraId="6F4AFBDE"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1.746.965,86</w:t>
            </w:r>
          </w:p>
        </w:tc>
        <w:tc>
          <w:tcPr>
            <w:tcW w:w="1616" w:type="dxa"/>
            <w:gridSpan w:val="2"/>
            <w:tcBorders>
              <w:top w:val="nil"/>
              <w:left w:val="nil"/>
              <w:bottom w:val="single" w:sz="4" w:space="0" w:color="auto"/>
              <w:right w:val="single" w:sz="4" w:space="0" w:color="auto"/>
            </w:tcBorders>
            <w:vAlign w:val="center"/>
            <w:hideMark/>
          </w:tcPr>
          <w:p w14:paraId="2AAD5DAC"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100,00%</w:t>
            </w:r>
          </w:p>
        </w:tc>
        <w:tc>
          <w:tcPr>
            <w:tcW w:w="222" w:type="dxa"/>
            <w:vAlign w:val="center"/>
            <w:hideMark/>
          </w:tcPr>
          <w:p w14:paraId="57EF6A39" w14:textId="77777777" w:rsidR="00844560" w:rsidRPr="0009097C" w:rsidRDefault="00844560">
            <w:pPr>
              <w:rPr>
                <w:rFonts w:ascii="Arial Narrow" w:hAnsi="Arial Narrow"/>
                <w:sz w:val="20"/>
                <w:szCs w:val="20"/>
                <w:lang w:val="hr-HR"/>
              </w:rPr>
            </w:pPr>
          </w:p>
        </w:tc>
      </w:tr>
      <w:tr w:rsidR="00844560" w:rsidRPr="0009097C" w14:paraId="2FF2A659" w14:textId="77777777" w:rsidTr="00844560">
        <w:trPr>
          <w:gridAfter w:val="1"/>
          <w:wAfter w:w="236" w:type="dxa"/>
          <w:trHeight w:val="285"/>
        </w:trPr>
        <w:tc>
          <w:tcPr>
            <w:tcW w:w="613" w:type="dxa"/>
            <w:tcBorders>
              <w:top w:val="nil"/>
              <w:left w:val="nil"/>
              <w:bottom w:val="nil"/>
              <w:right w:val="nil"/>
            </w:tcBorders>
            <w:vAlign w:val="center"/>
            <w:hideMark/>
          </w:tcPr>
          <w:p w14:paraId="3EEFD423" w14:textId="77777777" w:rsidR="00844560" w:rsidRDefault="00844560">
            <w:pPr>
              <w:jc w:val="center"/>
              <w:rPr>
                <w:rFonts w:ascii="Arial Narrow" w:hAnsi="Arial Narrow" w:cs="Calibri"/>
                <w:b/>
                <w:bCs/>
                <w:lang w:val="hr-HR"/>
              </w:rPr>
            </w:pPr>
          </w:p>
          <w:p w14:paraId="42E02A3F" w14:textId="77777777" w:rsidR="007F097A" w:rsidRDefault="007F097A">
            <w:pPr>
              <w:jc w:val="center"/>
              <w:rPr>
                <w:rFonts w:ascii="Arial Narrow" w:hAnsi="Arial Narrow" w:cs="Calibri"/>
                <w:b/>
                <w:bCs/>
                <w:lang w:val="hr-HR"/>
              </w:rPr>
            </w:pPr>
          </w:p>
          <w:p w14:paraId="00CA7CBC" w14:textId="77777777" w:rsidR="007F097A" w:rsidRPr="0009097C" w:rsidRDefault="007F097A">
            <w:pPr>
              <w:jc w:val="center"/>
              <w:rPr>
                <w:rFonts w:ascii="Arial Narrow" w:hAnsi="Arial Narrow" w:cs="Calibri"/>
                <w:b/>
                <w:bCs/>
                <w:lang w:val="hr-HR"/>
              </w:rPr>
            </w:pPr>
          </w:p>
        </w:tc>
        <w:tc>
          <w:tcPr>
            <w:tcW w:w="5265" w:type="dxa"/>
            <w:gridSpan w:val="2"/>
            <w:tcBorders>
              <w:top w:val="nil"/>
              <w:left w:val="nil"/>
              <w:bottom w:val="nil"/>
              <w:right w:val="nil"/>
            </w:tcBorders>
            <w:vAlign w:val="center"/>
            <w:hideMark/>
          </w:tcPr>
          <w:p w14:paraId="731FE4A7" w14:textId="77777777" w:rsidR="00844560" w:rsidRPr="0009097C" w:rsidRDefault="00844560">
            <w:pPr>
              <w:jc w:val="center"/>
              <w:rPr>
                <w:rFonts w:ascii="Arial Narrow" w:hAnsi="Arial Narrow"/>
                <w:sz w:val="20"/>
                <w:szCs w:val="20"/>
                <w:lang w:val="hr-HR"/>
              </w:rPr>
            </w:pPr>
          </w:p>
        </w:tc>
        <w:tc>
          <w:tcPr>
            <w:tcW w:w="2050" w:type="dxa"/>
            <w:gridSpan w:val="2"/>
            <w:tcBorders>
              <w:top w:val="nil"/>
              <w:left w:val="nil"/>
              <w:bottom w:val="nil"/>
              <w:right w:val="nil"/>
            </w:tcBorders>
            <w:vAlign w:val="center"/>
            <w:hideMark/>
          </w:tcPr>
          <w:p w14:paraId="2993C8E4" w14:textId="77777777" w:rsidR="00844560" w:rsidRPr="0009097C" w:rsidRDefault="00844560">
            <w:pPr>
              <w:rPr>
                <w:rFonts w:ascii="Arial Narrow" w:hAnsi="Arial Narrow"/>
                <w:sz w:val="20"/>
                <w:szCs w:val="20"/>
                <w:lang w:val="hr-HR"/>
              </w:rPr>
            </w:pPr>
          </w:p>
        </w:tc>
        <w:tc>
          <w:tcPr>
            <w:tcW w:w="1616" w:type="dxa"/>
            <w:gridSpan w:val="2"/>
            <w:tcBorders>
              <w:top w:val="nil"/>
              <w:left w:val="nil"/>
              <w:bottom w:val="nil"/>
              <w:right w:val="nil"/>
            </w:tcBorders>
            <w:vAlign w:val="center"/>
            <w:hideMark/>
          </w:tcPr>
          <w:p w14:paraId="258E9956" w14:textId="77777777" w:rsidR="00844560" w:rsidRPr="0009097C" w:rsidRDefault="00844560">
            <w:pPr>
              <w:jc w:val="right"/>
              <w:rPr>
                <w:rFonts w:ascii="Arial Narrow" w:hAnsi="Arial Narrow"/>
                <w:sz w:val="20"/>
                <w:szCs w:val="20"/>
                <w:lang w:val="hr-HR"/>
              </w:rPr>
            </w:pPr>
          </w:p>
        </w:tc>
        <w:tc>
          <w:tcPr>
            <w:tcW w:w="222" w:type="dxa"/>
            <w:vAlign w:val="center"/>
            <w:hideMark/>
          </w:tcPr>
          <w:p w14:paraId="6A9D4F28" w14:textId="77777777" w:rsidR="00844560" w:rsidRPr="0009097C" w:rsidRDefault="00844560">
            <w:pPr>
              <w:rPr>
                <w:rFonts w:ascii="Arial Narrow" w:hAnsi="Arial Narrow"/>
                <w:sz w:val="20"/>
                <w:szCs w:val="20"/>
                <w:lang w:val="hr-HR"/>
              </w:rPr>
            </w:pPr>
          </w:p>
        </w:tc>
      </w:tr>
      <w:tr w:rsidR="00844560" w:rsidRPr="0009097C" w14:paraId="3969F574" w14:textId="77777777" w:rsidTr="00844560">
        <w:trPr>
          <w:gridAfter w:val="1"/>
          <w:wAfter w:w="236" w:type="dxa"/>
          <w:trHeight w:val="285"/>
        </w:trPr>
        <w:tc>
          <w:tcPr>
            <w:tcW w:w="9544" w:type="dxa"/>
            <w:gridSpan w:val="7"/>
            <w:tcBorders>
              <w:top w:val="nil"/>
              <w:left w:val="nil"/>
              <w:bottom w:val="nil"/>
              <w:right w:val="nil"/>
            </w:tcBorders>
            <w:vAlign w:val="center"/>
            <w:hideMark/>
          </w:tcPr>
          <w:p w14:paraId="0AE45EA1"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 xml:space="preserve">D) RASHODI USTANOVE </w:t>
            </w:r>
          </w:p>
        </w:tc>
        <w:tc>
          <w:tcPr>
            <w:tcW w:w="222" w:type="dxa"/>
            <w:vAlign w:val="center"/>
            <w:hideMark/>
          </w:tcPr>
          <w:p w14:paraId="760F0619" w14:textId="77777777" w:rsidR="00844560" w:rsidRPr="0009097C" w:rsidRDefault="00844560">
            <w:pPr>
              <w:rPr>
                <w:rFonts w:ascii="Arial Narrow" w:hAnsi="Arial Narrow"/>
                <w:sz w:val="20"/>
                <w:szCs w:val="20"/>
                <w:lang w:val="hr-HR"/>
              </w:rPr>
            </w:pPr>
          </w:p>
        </w:tc>
      </w:tr>
      <w:tr w:rsidR="00844560" w:rsidRPr="0009097C" w14:paraId="32B95536" w14:textId="77777777" w:rsidTr="007F097A">
        <w:trPr>
          <w:gridAfter w:val="1"/>
          <w:wAfter w:w="236" w:type="dxa"/>
          <w:trHeight w:val="285"/>
        </w:trPr>
        <w:tc>
          <w:tcPr>
            <w:tcW w:w="613" w:type="dxa"/>
            <w:tcBorders>
              <w:top w:val="nil"/>
              <w:left w:val="nil"/>
              <w:bottom w:val="nil"/>
              <w:right w:val="nil"/>
            </w:tcBorders>
            <w:vAlign w:val="center"/>
            <w:hideMark/>
          </w:tcPr>
          <w:p w14:paraId="30FA2D19" w14:textId="77777777" w:rsidR="00844560" w:rsidRPr="0009097C" w:rsidRDefault="00844560">
            <w:pPr>
              <w:rPr>
                <w:rFonts w:ascii="Arial Narrow" w:hAnsi="Arial Narrow" w:cs="Calibri"/>
                <w:b/>
                <w:bCs/>
                <w:lang w:val="hr-HR"/>
              </w:rPr>
            </w:pPr>
          </w:p>
        </w:tc>
        <w:tc>
          <w:tcPr>
            <w:tcW w:w="5265" w:type="dxa"/>
            <w:gridSpan w:val="2"/>
            <w:tcBorders>
              <w:top w:val="nil"/>
              <w:left w:val="nil"/>
              <w:bottom w:val="nil"/>
              <w:right w:val="nil"/>
            </w:tcBorders>
            <w:vAlign w:val="center"/>
            <w:hideMark/>
          </w:tcPr>
          <w:p w14:paraId="08A0D647" w14:textId="77777777" w:rsidR="00844560" w:rsidRPr="0009097C" w:rsidRDefault="00844560">
            <w:pPr>
              <w:rPr>
                <w:rFonts w:ascii="Arial Narrow" w:hAnsi="Arial Narrow"/>
                <w:sz w:val="20"/>
                <w:szCs w:val="20"/>
                <w:lang w:val="hr-HR"/>
              </w:rPr>
            </w:pPr>
          </w:p>
        </w:tc>
        <w:tc>
          <w:tcPr>
            <w:tcW w:w="2050" w:type="dxa"/>
            <w:gridSpan w:val="2"/>
            <w:tcBorders>
              <w:top w:val="nil"/>
              <w:left w:val="nil"/>
              <w:bottom w:val="nil"/>
              <w:right w:val="nil"/>
            </w:tcBorders>
            <w:vAlign w:val="center"/>
            <w:hideMark/>
          </w:tcPr>
          <w:p w14:paraId="1D490C21" w14:textId="77777777" w:rsidR="00844560" w:rsidRPr="0009097C" w:rsidRDefault="00844560">
            <w:pPr>
              <w:rPr>
                <w:rFonts w:ascii="Arial Narrow" w:hAnsi="Arial Narrow"/>
                <w:sz w:val="20"/>
                <w:szCs w:val="20"/>
                <w:lang w:val="hr-HR"/>
              </w:rPr>
            </w:pPr>
          </w:p>
        </w:tc>
        <w:tc>
          <w:tcPr>
            <w:tcW w:w="1616" w:type="dxa"/>
            <w:gridSpan w:val="2"/>
            <w:tcBorders>
              <w:top w:val="nil"/>
              <w:left w:val="nil"/>
              <w:bottom w:val="single" w:sz="4" w:space="0" w:color="auto"/>
              <w:right w:val="nil"/>
            </w:tcBorders>
            <w:vAlign w:val="center"/>
            <w:hideMark/>
          </w:tcPr>
          <w:p w14:paraId="16631985" w14:textId="77777777" w:rsidR="00844560" w:rsidRPr="0009097C" w:rsidRDefault="00844560">
            <w:pPr>
              <w:rPr>
                <w:rFonts w:ascii="Arial Narrow" w:hAnsi="Arial Narrow"/>
                <w:sz w:val="20"/>
                <w:szCs w:val="20"/>
                <w:lang w:val="hr-HR"/>
              </w:rPr>
            </w:pPr>
          </w:p>
        </w:tc>
        <w:tc>
          <w:tcPr>
            <w:tcW w:w="222" w:type="dxa"/>
            <w:vAlign w:val="center"/>
            <w:hideMark/>
          </w:tcPr>
          <w:p w14:paraId="72D6BA63" w14:textId="77777777" w:rsidR="00844560" w:rsidRPr="0009097C" w:rsidRDefault="00844560">
            <w:pPr>
              <w:rPr>
                <w:rFonts w:ascii="Arial Narrow" w:hAnsi="Arial Narrow"/>
                <w:sz w:val="20"/>
                <w:szCs w:val="20"/>
                <w:lang w:val="hr-HR"/>
              </w:rPr>
            </w:pPr>
          </w:p>
        </w:tc>
      </w:tr>
      <w:tr w:rsidR="00844560" w:rsidRPr="0009097C" w14:paraId="1432C32F" w14:textId="77777777" w:rsidTr="007F097A">
        <w:trPr>
          <w:gridAfter w:val="1"/>
          <w:wAfter w:w="236" w:type="dxa"/>
          <w:trHeight w:val="285"/>
        </w:trPr>
        <w:tc>
          <w:tcPr>
            <w:tcW w:w="613" w:type="dxa"/>
            <w:tcBorders>
              <w:top w:val="single" w:sz="4" w:space="0" w:color="auto"/>
              <w:left w:val="single" w:sz="4" w:space="0" w:color="auto"/>
              <w:bottom w:val="single" w:sz="4" w:space="0" w:color="auto"/>
              <w:right w:val="single" w:sz="4" w:space="0" w:color="auto"/>
            </w:tcBorders>
            <w:vAlign w:val="center"/>
            <w:hideMark/>
          </w:tcPr>
          <w:p w14:paraId="0B06CC2A"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R. BR.</w:t>
            </w:r>
          </w:p>
        </w:tc>
        <w:tc>
          <w:tcPr>
            <w:tcW w:w="5265" w:type="dxa"/>
            <w:gridSpan w:val="2"/>
            <w:tcBorders>
              <w:top w:val="single" w:sz="4" w:space="0" w:color="auto"/>
              <w:left w:val="nil"/>
              <w:bottom w:val="single" w:sz="4" w:space="0" w:color="auto"/>
              <w:right w:val="single" w:sz="4" w:space="0" w:color="auto"/>
            </w:tcBorders>
            <w:vAlign w:val="center"/>
            <w:hideMark/>
          </w:tcPr>
          <w:p w14:paraId="1ED32F0B"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VRSTA RASHODA</w:t>
            </w:r>
          </w:p>
        </w:tc>
        <w:tc>
          <w:tcPr>
            <w:tcW w:w="2050" w:type="dxa"/>
            <w:gridSpan w:val="2"/>
            <w:tcBorders>
              <w:top w:val="single" w:sz="4" w:space="0" w:color="auto"/>
              <w:left w:val="nil"/>
              <w:bottom w:val="single" w:sz="4" w:space="0" w:color="auto"/>
              <w:right w:val="single" w:sz="4" w:space="0" w:color="auto"/>
            </w:tcBorders>
            <w:vAlign w:val="center"/>
            <w:hideMark/>
          </w:tcPr>
          <w:p w14:paraId="26C06CEC"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OSTVARENJE / EUR</w:t>
            </w:r>
          </w:p>
        </w:tc>
        <w:tc>
          <w:tcPr>
            <w:tcW w:w="1616" w:type="dxa"/>
            <w:gridSpan w:val="2"/>
            <w:tcBorders>
              <w:top w:val="single" w:sz="4" w:space="0" w:color="auto"/>
              <w:left w:val="nil"/>
              <w:bottom w:val="single" w:sz="4" w:space="0" w:color="auto"/>
              <w:right w:val="single" w:sz="4" w:space="0" w:color="auto"/>
            </w:tcBorders>
            <w:vAlign w:val="center"/>
            <w:hideMark/>
          </w:tcPr>
          <w:p w14:paraId="3F1F6EDA"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 od uk. rashoda</w:t>
            </w:r>
          </w:p>
        </w:tc>
        <w:tc>
          <w:tcPr>
            <w:tcW w:w="222" w:type="dxa"/>
            <w:tcBorders>
              <w:left w:val="single" w:sz="4" w:space="0" w:color="auto"/>
            </w:tcBorders>
            <w:vAlign w:val="center"/>
            <w:hideMark/>
          </w:tcPr>
          <w:p w14:paraId="33EC8839" w14:textId="77777777" w:rsidR="00844560" w:rsidRPr="0009097C" w:rsidRDefault="00844560">
            <w:pPr>
              <w:rPr>
                <w:rFonts w:ascii="Arial Narrow" w:hAnsi="Arial Narrow"/>
                <w:sz w:val="20"/>
                <w:szCs w:val="20"/>
                <w:lang w:val="hr-HR"/>
              </w:rPr>
            </w:pPr>
          </w:p>
        </w:tc>
      </w:tr>
      <w:tr w:rsidR="00844560" w:rsidRPr="0009097C" w14:paraId="269AAE5B"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7A7698B2"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w:t>
            </w:r>
          </w:p>
        </w:tc>
        <w:tc>
          <w:tcPr>
            <w:tcW w:w="5265" w:type="dxa"/>
            <w:gridSpan w:val="2"/>
            <w:tcBorders>
              <w:top w:val="nil"/>
              <w:left w:val="nil"/>
              <w:bottom w:val="single" w:sz="4" w:space="0" w:color="auto"/>
              <w:right w:val="single" w:sz="4" w:space="0" w:color="auto"/>
            </w:tcBorders>
            <w:vAlign w:val="center"/>
            <w:hideMark/>
          </w:tcPr>
          <w:p w14:paraId="32CCCE77"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 xml:space="preserve">Rashodi za zaposlene </w:t>
            </w:r>
          </w:p>
        </w:tc>
        <w:tc>
          <w:tcPr>
            <w:tcW w:w="2050" w:type="dxa"/>
            <w:gridSpan w:val="2"/>
            <w:tcBorders>
              <w:top w:val="nil"/>
              <w:left w:val="nil"/>
              <w:bottom w:val="single" w:sz="4" w:space="0" w:color="auto"/>
              <w:right w:val="single" w:sz="4" w:space="0" w:color="auto"/>
            </w:tcBorders>
            <w:vAlign w:val="center"/>
            <w:hideMark/>
          </w:tcPr>
          <w:p w14:paraId="761970FC"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520.347,01</w:t>
            </w:r>
          </w:p>
        </w:tc>
        <w:tc>
          <w:tcPr>
            <w:tcW w:w="1616" w:type="dxa"/>
            <w:gridSpan w:val="2"/>
            <w:tcBorders>
              <w:top w:val="single" w:sz="4" w:space="0" w:color="auto"/>
              <w:left w:val="nil"/>
              <w:bottom w:val="single" w:sz="4" w:space="0" w:color="auto"/>
              <w:right w:val="single" w:sz="4" w:space="0" w:color="auto"/>
            </w:tcBorders>
            <w:vAlign w:val="center"/>
            <w:hideMark/>
          </w:tcPr>
          <w:p w14:paraId="491077DF"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21,38%</w:t>
            </w:r>
          </w:p>
        </w:tc>
        <w:tc>
          <w:tcPr>
            <w:tcW w:w="222" w:type="dxa"/>
            <w:tcBorders>
              <w:left w:val="single" w:sz="4" w:space="0" w:color="auto"/>
            </w:tcBorders>
            <w:vAlign w:val="center"/>
            <w:hideMark/>
          </w:tcPr>
          <w:p w14:paraId="17D37776" w14:textId="77777777" w:rsidR="00844560" w:rsidRPr="0009097C" w:rsidRDefault="00844560">
            <w:pPr>
              <w:rPr>
                <w:rFonts w:ascii="Arial Narrow" w:hAnsi="Arial Narrow"/>
                <w:sz w:val="20"/>
                <w:szCs w:val="20"/>
                <w:lang w:val="hr-HR"/>
              </w:rPr>
            </w:pPr>
          </w:p>
        </w:tc>
      </w:tr>
      <w:tr w:rsidR="00844560" w:rsidRPr="0009097C" w14:paraId="12E248E7"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171F8D49"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w:t>
            </w:r>
          </w:p>
        </w:tc>
        <w:tc>
          <w:tcPr>
            <w:tcW w:w="5265" w:type="dxa"/>
            <w:gridSpan w:val="2"/>
            <w:tcBorders>
              <w:top w:val="nil"/>
              <w:left w:val="nil"/>
              <w:bottom w:val="single" w:sz="4" w:space="0" w:color="auto"/>
              <w:right w:val="single" w:sz="4" w:space="0" w:color="auto"/>
            </w:tcBorders>
            <w:vAlign w:val="center"/>
            <w:hideMark/>
          </w:tcPr>
          <w:p w14:paraId="307BF426"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Materijalni rashodi</w:t>
            </w:r>
          </w:p>
        </w:tc>
        <w:tc>
          <w:tcPr>
            <w:tcW w:w="2050" w:type="dxa"/>
            <w:gridSpan w:val="2"/>
            <w:tcBorders>
              <w:top w:val="nil"/>
              <w:left w:val="nil"/>
              <w:bottom w:val="single" w:sz="4" w:space="0" w:color="auto"/>
              <w:right w:val="single" w:sz="4" w:space="0" w:color="auto"/>
            </w:tcBorders>
            <w:vAlign w:val="center"/>
            <w:hideMark/>
          </w:tcPr>
          <w:p w14:paraId="1E522C59"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258.153,76</w:t>
            </w:r>
          </w:p>
        </w:tc>
        <w:tc>
          <w:tcPr>
            <w:tcW w:w="1616" w:type="dxa"/>
            <w:gridSpan w:val="2"/>
            <w:tcBorders>
              <w:top w:val="nil"/>
              <w:left w:val="nil"/>
              <w:bottom w:val="single" w:sz="4" w:space="0" w:color="auto"/>
              <w:right w:val="single" w:sz="4" w:space="0" w:color="auto"/>
            </w:tcBorders>
            <w:vAlign w:val="center"/>
            <w:hideMark/>
          </w:tcPr>
          <w:p w14:paraId="517C244E"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10,61%</w:t>
            </w:r>
          </w:p>
        </w:tc>
        <w:tc>
          <w:tcPr>
            <w:tcW w:w="222" w:type="dxa"/>
            <w:vAlign w:val="center"/>
            <w:hideMark/>
          </w:tcPr>
          <w:p w14:paraId="2289933D" w14:textId="77777777" w:rsidR="00844560" w:rsidRPr="0009097C" w:rsidRDefault="00844560">
            <w:pPr>
              <w:rPr>
                <w:rFonts w:ascii="Arial Narrow" w:hAnsi="Arial Narrow"/>
                <w:sz w:val="20"/>
                <w:szCs w:val="20"/>
                <w:lang w:val="hr-HR"/>
              </w:rPr>
            </w:pPr>
          </w:p>
        </w:tc>
      </w:tr>
      <w:tr w:rsidR="00844560" w:rsidRPr="0009097C" w14:paraId="23996B54"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0E13932C"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2.1.</w:t>
            </w:r>
          </w:p>
        </w:tc>
        <w:tc>
          <w:tcPr>
            <w:tcW w:w="5265" w:type="dxa"/>
            <w:gridSpan w:val="2"/>
            <w:tcBorders>
              <w:top w:val="nil"/>
              <w:left w:val="nil"/>
              <w:bottom w:val="single" w:sz="4" w:space="0" w:color="auto"/>
              <w:right w:val="single" w:sz="4" w:space="0" w:color="auto"/>
            </w:tcBorders>
            <w:vAlign w:val="center"/>
            <w:hideMark/>
          </w:tcPr>
          <w:p w14:paraId="2001BCE1" w14:textId="77777777" w:rsidR="00844560" w:rsidRPr="0009097C" w:rsidRDefault="00844560">
            <w:pPr>
              <w:rPr>
                <w:rFonts w:ascii="Arial Narrow" w:hAnsi="Arial Narrow" w:cs="Calibri"/>
                <w:lang w:val="hr-HR"/>
              </w:rPr>
            </w:pPr>
            <w:r w:rsidRPr="0009097C">
              <w:rPr>
                <w:rFonts w:ascii="Arial Narrow" w:hAnsi="Arial Narrow" w:cs="Calibri"/>
                <w:lang w:val="hr-HR"/>
              </w:rPr>
              <w:t>Naknade troškova zaposlenima</w:t>
            </w:r>
          </w:p>
        </w:tc>
        <w:tc>
          <w:tcPr>
            <w:tcW w:w="2050" w:type="dxa"/>
            <w:gridSpan w:val="2"/>
            <w:tcBorders>
              <w:top w:val="nil"/>
              <w:left w:val="nil"/>
              <w:bottom w:val="single" w:sz="4" w:space="0" w:color="auto"/>
              <w:right w:val="single" w:sz="4" w:space="0" w:color="auto"/>
            </w:tcBorders>
            <w:vAlign w:val="center"/>
            <w:hideMark/>
          </w:tcPr>
          <w:p w14:paraId="7DB7B88F"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14.030,76</w:t>
            </w:r>
          </w:p>
        </w:tc>
        <w:tc>
          <w:tcPr>
            <w:tcW w:w="1616" w:type="dxa"/>
            <w:gridSpan w:val="2"/>
            <w:tcBorders>
              <w:top w:val="nil"/>
              <w:left w:val="nil"/>
              <w:bottom w:val="single" w:sz="4" w:space="0" w:color="auto"/>
              <w:right w:val="single" w:sz="4" w:space="0" w:color="auto"/>
            </w:tcBorders>
            <w:vAlign w:val="center"/>
            <w:hideMark/>
          </w:tcPr>
          <w:p w14:paraId="0C304854"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33537417" w14:textId="77777777" w:rsidR="00844560" w:rsidRPr="0009097C" w:rsidRDefault="00844560">
            <w:pPr>
              <w:rPr>
                <w:rFonts w:ascii="Arial Narrow" w:hAnsi="Arial Narrow"/>
                <w:sz w:val="20"/>
                <w:szCs w:val="20"/>
                <w:lang w:val="hr-HR"/>
              </w:rPr>
            </w:pPr>
          </w:p>
        </w:tc>
      </w:tr>
      <w:tr w:rsidR="00844560" w:rsidRPr="0009097C" w14:paraId="32ACD317"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4FB7283E"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2.2.</w:t>
            </w:r>
          </w:p>
        </w:tc>
        <w:tc>
          <w:tcPr>
            <w:tcW w:w="5265" w:type="dxa"/>
            <w:gridSpan w:val="2"/>
            <w:tcBorders>
              <w:top w:val="nil"/>
              <w:left w:val="nil"/>
              <w:bottom w:val="single" w:sz="4" w:space="0" w:color="auto"/>
              <w:right w:val="single" w:sz="4" w:space="0" w:color="auto"/>
            </w:tcBorders>
            <w:vAlign w:val="center"/>
            <w:hideMark/>
          </w:tcPr>
          <w:p w14:paraId="408FAB3D" w14:textId="77777777" w:rsidR="00844560" w:rsidRPr="0009097C" w:rsidRDefault="00844560">
            <w:pPr>
              <w:rPr>
                <w:rFonts w:ascii="Arial Narrow" w:hAnsi="Arial Narrow" w:cs="Calibri"/>
                <w:lang w:val="hr-HR"/>
              </w:rPr>
            </w:pPr>
            <w:r w:rsidRPr="0009097C">
              <w:rPr>
                <w:rFonts w:ascii="Arial Narrow" w:hAnsi="Arial Narrow" w:cs="Calibri"/>
                <w:lang w:val="hr-HR"/>
              </w:rPr>
              <w:t>Rashodi za materijal i energiju</w:t>
            </w:r>
          </w:p>
        </w:tc>
        <w:tc>
          <w:tcPr>
            <w:tcW w:w="2050" w:type="dxa"/>
            <w:gridSpan w:val="2"/>
            <w:tcBorders>
              <w:top w:val="nil"/>
              <w:left w:val="nil"/>
              <w:bottom w:val="single" w:sz="4" w:space="0" w:color="auto"/>
              <w:right w:val="single" w:sz="4" w:space="0" w:color="auto"/>
            </w:tcBorders>
            <w:vAlign w:val="center"/>
            <w:hideMark/>
          </w:tcPr>
          <w:p w14:paraId="62A91F65"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33.938,60</w:t>
            </w:r>
          </w:p>
        </w:tc>
        <w:tc>
          <w:tcPr>
            <w:tcW w:w="1616" w:type="dxa"/>
            <w:gridSpan w:val="2"/>
            <w:tcBorders>
              <w:top w:val="nil"/>
              <w:left w:val="nil"/>
              <w:bottom w:val="single" w:sz="4" w:space="0" w:color="auto"/>
              <w:right w:val="single" w:sz="4" w:space="0" w:color="auto"/>
            </w:tcBorders>
            <w:vAlign w:val="center"/>
            <w:hideMark/>
          </w:tcPr>
          <w:p w14:paraId="0D265689"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12D28E61" w14:textId="77777777" w:rsidR="00844560" w:rsidRPr="0009097C" w:rsidRDefault="00844560">
            <w:pPr>
              <w:rPr>
                <w:rFonts w:ascii="Arial Narrow" w:hAnsi="Arial Narrow"/>
                <w:sz w:val="20"/>
                <w:szCs w:val="20"/>
                <w:lang w:val="hr-HR"/>
              </w:rPr>
            </w:pPr>
          </w:p>
        </w:tc>
      </w:tr>
      <w:tr w:rsidR="00844560" w:rsidRPr="0009097C" w14:paraId="3E630CE4"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B2AE78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2.3.</w:t>
            </w:r>
          </w:p>
        </w:tc>
        <w:tc>
          <w:tcPr>
            <w:tcW w:w="5265" w:type="dxa"/>
            <w:gridSpan w:val="2"/>
            <w:tcBorders>
              <w:top w:val="nil"/>
              <w:left w:val="nil"/>
              <w:bottom w:val="single" w:sz="4" w:space="0" w:color="auto"/>
              <w:right w:val="single" w:sz="4" w:space="0" w:color="auto"/>
            </w:tcBorders>
            <w:vAlign w:val="center"/>
            <w:hideMark/>
          </w:tcPr>
          <w:p w14:paraId="28002B03" w14:textId="77777777" w:rsidR="00844560" w:rsidRPr="0009097C" w:rsidRDefault="00844560">
            <w:pPr>
              <w:rPr>
                <w:rFonts w:ascii="Arial Narrow" w:hAnsi="Arial Narrow" w:cs="Calibri"/>
                <w:lang w:val="hr-HR"/>
              </w:rPr>
            </w:pPr>
            <w:r w:rsidRPr="0009097C">
              <w:rPr>
                <w:rFonts w:ascii="Arial Narrow" w:hAnsi="Arial Narrow" w:cs="Calibri"/>
                <w:lang w:val="hr-HR"/>
              </w:rPr>
              <w:t>Rashodi za usluge</w:t>
            </w:r>
          </w:p>
        </w:tc>
        <w:tc>
          <w:tcPr>
            <w:tcW w:w="2050" w:type="dxa"/>
            <w:gridSpan w:val="2"/>
            <w:tcBorders>
              <w:top w:val="nil"/>
              <w:left w:val="nil"/>
              <w:bottom w:val="single" w:sz="4" w:space="0" w:color="auto"/>
              <w:right w:val="single" w:sz="4" w:space="0" w:color="auto"/>
            </w:tcBorders>
            <w:vAlign w:val="center"/>
            <w:hideMark/>
          </w:tcPr>
          <w:p w14:paraId="297EE231"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151.019,66</w:t>
            </w:r>
          </w:p>
        </w:tc>
        <w:tc>
          <w:tcPr>
            <w:tcW w:w="1616" w:type="dxa"/>
            <w:gridSpan w:val="2"/>
            <w:tcBorders>
              <w:top w:val="nil"/>
              <w:left w:val="nil"/>
              <w:bottom w:val="single" w:sz="4" w:space="0" w:color="auto"/>
              <w:right w:val="single" w:sz="4" w:space="0" w:color="auto"/>
            </w:tcBorders>
            <w:vAlign w:val="center"/>
            <w:hideMark/>
          </w:tcPr>
          <w:p w14:paraId="03B82BF3"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4B7ABAF4" w14:textId="77777777" w:rsidR="00844560" w:rsidRPr="0009097C" w:rsidRDefault="00844560">
            <w:pPr>
              <w:rPr>
                <w:rFonts w:ascii="Arial Narrow" w:hAnsi="Arial Narrow"/>
                <w:sz w:val="20"/>
                <w:szCs w:val="20"/>
                <w:lang w:val="hr-HR"/>
              </w:rPr>
            </w:pPr>
          </w:p>
        </w:tc>
      </w:tr>
      <w:tr w:rsidR="00844560" w:rsidRPr="0009097C" w14:paraId="2EBB7A62"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78F25008"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2.4.</w:t>
            </w:r>
          </w:p>
        </w:tc>
        <w:tc>
          <w:tcPr>
            <w:tcW w:w="5265" w:type="dxa"/>
            <w:gridSpan w:val="2"/>
            <w:tcBorders>
              <w:top w:val="nil"/>
              <w:left w:val="nil"/>
              <w:bottom w:val="single" w:sz="4" w:space="0" w:color="auto"/>
              <w:right w:val="single" w:sz="4" w:space="0" w:color="auto"/>
            </w:tcBorders>
            <w:vAlign w:val="center"/>
            <w:hideMark/>
          </w:tcPr>
          <w:p w14:paraId="02F52E82" w14:textId="77777777" w:rsidR="00844560" w:rsidRPr="0009097C" w:rsidRDefault="00844560">
            <w:pPr>
              <w:rPr>
                <w:rFonts w:ascii="Arial Narrow" w:hAnsi="Arial Narrow" w:cs="Calibri"/>
                <w:lang w:val="hr-HR"/>
              </w:rPr>
            </w:pPr>
            <w:r w:rsidRPr="0009097C">
              <w:rPr>
                <w:rFonts w:ascii="Arial Narrow" w:hAnsi="Arial Narrow" w:cs="Calibri"/>
                <w:lang w:val="hr-HR"/>
              </w:rPr>
              <w:t>Naknade troškova osobama izvan radnog odnosa</w:t>
            </w:r>
          </w:p>
        </w:tc>
        <w:tc>
          <w:tcPr>
            <w:tcW w:w="2050" w:type="dxa"/>
            <w:gridSpan w:val="2"/>
            <w:tcBorders>
              <w:top w:val="nil"/>
              <w:left w:val="nil"/>
              <w:bottom w:val="single" w:sz="4" w:space="0" w:color="auto"/>
              <w:right w:val="single" w:sz="4" w:space="0" w:color="auto"/>
            </w:tcBorders>
            <w:vAlign w:val="center"/>
            <w:hideMark/>
          </w:tcPr>
          <w:p w14:paraId="1305DE69"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c>
          <w:tcPr>
            <w:tcW w:w="1616" w:type="dxa"/>
            <w:gridSpan w:val="2"/>
            <w:tcBorders>
              <w:top w:val="nil"/>
              <w:left w:val="nil"/>
              <w:bottom w:val="single" w:sz="4" w:space="0" w:color="auto"/>
              <w:right w:val="single" w:sz="4" w:space="0" w:color="auto"/>
            </w:tcBorders>
            <w:vAlign w:val="center"/>
            <w:hideMark/>
          </w:tcPr>
          <w:p w14:paraId="633229ED"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167F5A64" w14:textId="77777777" w:rsidR="00844560" w:rsidRPr="0009097C" w:rsidRDefault="00844560">
            <w:pPr>
              <w:rPr>
                <w:rFonts w:ascii="Arial Narrow" w:hAnsi="Arial Narrow"/>
                <w:sz w:val="20"/>
                <w:szCs w:val="20"/>
                <w:lang w:val="hr-HR"/>
              </w:rPr>
            </w:pPr>
          </w:p>
        </w:tc>
      </w:tr>
      <w:tr w:rsidR="00844560" w:rsidRPr="0009097C" w14:paraId="26332807"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6952C316"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2.5.</w:t>
            </w:r>
          </w:p>
        </w:tc>
        <w:tc>
          <w:tcPr>
            <w:tcW w:w="5265" w:type="dxa"/>
            <w:gridSpan w:val="2"/>
            <w:tcBorders>
              <w:top w:val="nil"/>
              <w:left w:val="nil"/>
              <w:bottom w:val="single" w:sz="4" w:space="0" w:color="auto"/>
              <w:right w:val="single" w:sz="4" w:space="0" w:color="auto"/>
            </w:tcBorders>
            <w:vAlign w:val="center"/>
            <w:hideMark/>
          </w:tcPr>
          <w:p w14:paraId="271319C1" w14:textId="77777777" w:rsidR="00844560" w:rsidRPr="0009097C" w:rsidRDefault="00844560">
            <w:pPr>
              <w:rPr>
                <w:rFonts w:ascii="Arial Narrow" w:hAnsi="Arial Narrow" w:cs="Calibri"/>
                <w:lang w:val="hr-HR"/>
              </w:rPr>
            </w:pPr>
            <w:r w:rsidRPr="0009097C">
              <w:rPr>
                <w:rFonts w:ascii="Arial Narrow" w:hAnsi="Arial Narrow" w:cs="Calibri"/>
                <w:lang w:val="hr-HR"/>
              </w:rPr>
              <w:t>Ostali nespomenuti rashodi</w:t>
            </w:r>
          </w:p>
        </w:tc>
        <w:tc>
          <w:tcPr>
            <w:tcW w:w="2050" w:type="dxa"/>
            <w:gridSpan w:val="2"/>
            <w:tcBorders>
              <w:top w:val="nil"/>
              <w:left w:val="nil"/>
              <w:bottom w:val="single" w:sz="4" w:space="0" w:color="auto"/>
              <w:right w:val="single" w:sz="4" w:space="0" w:color="auto"/>
            </w:tcBorders>
            <w:vAlign w:val="center"/>
            <w:hideMark/>
          </w:tcPr>
          <w:p w14:paraId="22CFD72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59.164,74</w:t>
            </w:r>
          </w:p>
        </w:tc>
        <w:tc>
          <w:tcPr>
            <w:tcW w:w="1616" w:type="dxa"/>
            <w:gridSpan w:val="2"/>
            <w:tcBorders>
              <w:top w:val="nil"/>
              <w:left w:val="nil"/>
              <w:bottom w:val="single" w:sz="4" w:space="0" w:color="auto"/>
              <w:right w:val="single" w:sz="4" w:space="0" w:color="auto"/>
            </w:tcBorders>
            <w:vAlign w:val="center"/>
            <w:hideMark/>
          </w:tcPr>
          <w:p w14:paraId="1A7CFAE9"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47B28207" w14:textId="77777777" w:rsidR="00844560" w:rsidRPr="0009097C" w:rsidRDefault="00844560">
            <w:pPr>
              <w:rPr>
                <w:rFonts w:ascii="Arial Narrow" w:hAnsi="Arial Narrow"/>
                <w:sz w:val="20"/>
                <w:szCs w:val="20"/>
                <w:lang w:val="hr-HR"/>
              </w:rPr>
            </w:pPr>
          </w:p>
        </w:tc>
      </w:tr>
      <w:tr w:rsidR="00844560" w:rsidRPr="0009097C" w14:paraId="664F6192"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13935416"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3.</w:t>
            </w:r>
          </w:p>
        </w:tc>
        <w:tc>
          <w:tcPr>
            <w:tcW w:w="5265" w:type="dxa"/>
            <w:gridSpan w:val="2"/>
            <w:tcBorders>
              <w:top w:val="nil"/>
              <w:left w:val="nil"/>
              <w:bottom w:val="single" w:sz="4" w:space="0" w:color="auto"/>
              <w:right w:val="single" w:sz="4" w:space="0" w:color="auto"/>
            </w:tcBorders>
            <w:vAlign w:val="center"/>
            <w:hideMark/>
          </w:tcPr>
          <w:p w14:paraId="160D84AB"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Financijski rashodi</w:t>
            </w:r>
          </w:p>
        </w:tc>
        <w:tc>
          <w:tcPr>
            <w:tcW w:w="2050" w:type="dxa"/>
            <w:gridSpan w:val="2"/>
            <w:tcBorders>
              <w:top w:val="nil"/>
              <w:left w:val="nil"/>
              <w:bottom w:val="single" w:sz="4" w:space="0" w:color="auto"/>
              <w:right w:val="single" w:sz="4" w:space="0" w:color="auto"/>
            </w:tcBorders>
            <w:vAlign w:val="center"/>
            <w:hideMark/>
          </w:tcPr>
          <w:p w14:paraId="1FA76233"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144,40</w:t>
            </w:r>
          </w:p>
        </w:tc>
        <w:tc>
          <w:tcPr>
            <w:tcW w:w="1616" w:type="dxa"/>
            <w:gridSpan w:val="2"/>
            <w:tcBorders>
              <w:top w:val="nil"/>
              <w:left w:val="nil"/>
              <w:bottom w:val="single" w:sz="4" w:space="0" w:color="auto"/>
              <w:right w:val="single" w:sz="4" w:space="0" w:color="auto"/>
            </w:tcBorders>
            <w:vAlign w:val="center"/>
            <w:hideMark/>
          </w:tcPr>
          <w:p w14:paraId="736EFC57"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0,01%</w:t>
            </w:r>
          </w:p>
        </w:tc>
        <w:tc>
          <w:tcPr>
            <w:tcW w:w="222" w:type="dxa"/>
            <w:vAlign w:val="center"/>
            <w:hideMark/>
          </w:tcPr>
          <w:p w14:paraId="03D39031" w14:textId="77777777" w:rsidR="00844560" w:rsidRPr="0009097C" w:rsidRDefault="00844560">
            <w:pPr>
              <w:rPr>
                <w:rFonts w:ascii="Arial Narrow" w:hAnsi="Arial Narrow"/>
                <w:sz w:val="20"/>
                <w:szCs w:val="20"/>
                <w:lang w:val="hr-HR"/>
              </w:rPr>
            </w:pPr>
          </w:p>
        </w:tc>
      </w:tr>
      <w:tr w:rsidR="00844560" w:rsidRPr="0009097C" w14:paraId="06718F1A"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0E5EF99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3.1.</w:t>
            </w:r>
          </w:p>
        </w:tc>
        <w:tc>
          <w:tcPr>
            <w:tcW w:w="5265" w:type="dxa"/>
            <w:gridSpan w:val="2"/>
            <w:tcBorders>
              <w:top w:val="nil"/>
              <w:left w:val="nil"/>
              <w:bottom w:val="single" w:sz="4" w:space="0" w:color="auto"/>
              <w:right w:val="single" w:sz="4" w:space="0" w:color="auto"/>
            </w:tcBorders>
            <w:vAlign w:val="center"/>
            <w:hideMark/>
          </w:tcPr>
          <w:p w14:paraId="6C9A616F" w14:textId="77777777" w:rsidR="00844560" w:rsidRPr="0009097C" w:rsidRDefault="00844560">
            <w:pPr>
              <w:rPr>
                <w:rFonts w:ascii="Arial Narrow" w:hAnsi="Arial Narrow" w:cs="Calibri"/>
                <w:lang w:val="hr-HR"/>
              </w:rPr>
            </w:pPr>
            <w:r w:rsidRPr="0009097C">
              <w:rPr>
                <w:rFonts w:ascii="Arial Narrow" w:hAnsi="Arial Narrow" w:cs="Calibri"/>
                <w:lang w:val="hr-HR"/>
              </w:rPr>
              <w:t>Kamate za primljene zajmove</w:t>
            </w:r>
          </w:p>
        </w:tc>
        <w:tc>
          <w:tcPr>
            <w:tcW w:w="2050" w:type="dxa"/>
            <w:gridSpan w:val="2"/>
            <w:tcBorders>
              <w:top w:val="nil"/>
              <w:left w:val="nil"/>
              <w:bottom w:val="single" w:sz="4" w:space="0" w:color="auto"/>
              <w:right w:val="single" w:sz="4" w:space="0" w:color="auto"/>
            </w:tcBorders>
            <w:vAlign w:val="center"/>
            <w:hideMark/>
          </w:tcPr>
          <w:p w14:paraId="7998CD04"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c>
          <w:tcPr>
            <w:tcW w:w="1616" w:type="dxa"/>
            <w:gridSpan w:val="2"/>
            <w:tcBorders>
              <w:top w:val="nil"/>
              <w:left w:val="nil"/>
              <w:bottom w:val="single" w:sz="4" w:space="0" w:color="auto"/>
              <w:right w:val="single" w:sz="4" w:space="0" w:color="auto"/>
            </w:tcBorders>
            <w:vAlign w:val="center"/>
            <w:hideMark/>
          </w:tcPr>
          <w:p w14:paraId="75FE0FA8"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2EAB8DF4" w14:textId="77777777" w:rsidR="00844560" w:rsidRPr="0009097C" w:rsidRDefault="00844560">
            <w:pPr>
              <w:rPr>
                <w:rFonts w:ascii="Arial Narrow" w:hAnsi="Arial Narrow"/>
                <w:sz w:val="20"/>
                <w:szCs w:val="20"/>
                <w:lang w:val="hr-HR"/>
              </w:rPr>
            </w:pPr>
          </w:p>
        </w:tc>
      </w:tr>
      <w:tr w:rsidR="00844560" w:rsidRPr="0009097C" w14:paraId="4E9AC53F"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4D8B9A88"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3.2.</w:t>
            </w:r>
          </w:p>
        </w:tc>
        <w:tc>
          <w:tcPr>
            <w:tcW w:w="5265" w:type="dxa"/>
            <w:gridSpan w:val="2"/>
            <w:tcBorders>
              <w:top w:val="nil"/>
              <w:left w:val="nil"/>
              <w:bottom w:val="single" w:sz="4" w:space="0" w:color="auto"/>
              <w:right w:val="single" w:sz="4" w:space="0" w:color="auto"/>
            </w:tcBorders>
            <w:vAlign w:val="center"/>
            <w:hideMark/>
          </w:tcPr>
          <w:p w14:paraId="7FB4352F" w14:textId="77777777" w:rsidR="00844560" w:rsidRPr="0009097C" w:rsidRDefault="00844560">
            <w:pPr>
              <w:rPr>
                <w:rFonts w:ascii="Arial Narrow" w:hAnsi="Arial Narrow" w:cs="Calibri"/>
                <w:lang w:val="hr-HR"/>
              </w:rPr>
            </w:pPr>
            <w:r w:rsidRPr="0009097C">
              <w:rPr>
                <w:rFonts w:ascii="Arial Narrow" w:hAnsi="Arial Narrow" w:cs="Calibri"/>
                <w:lang w:val="hr-HR"/>
              </w:rPr>
              <w:t>Ostali financijski rashodi</w:t>
            </w:r>
          </w:p>
        </w:tc>
        <w:tc>
          <w:tcPr>
            <w:tcW w:w="2050" w:type="dxa"/>
            <w:gridSpan w:val="2"/>
            <w:tcBorders>
              <w:top w:val="nil"/>
              <w:left w:val="nil"/>
              <w:bottom w:val="single" w:sz="4" w:space="0" w:color="auto"/>
              <w:right w:val="single" w:sz="4" w:space="0" w:color="auto"/>
            </w:tcBorders>
            <w:vAlign w:val="center"/>
            <w:hideMark/>
          </w:tcPr>
          <w:p w14:paraId="3F694DDA"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144,40</w:t>
            </w:r>
          </w:p>
        </w:tc>
        <w:tc>
          <w:tcPr>
            <w:tcW w:w="1616" w:type="dxa"/>
            <w:gridSpan w:val="2"/>
            <w:tcBorders>
              <w:top w:val="nil"/>
              <w:left w:val="nil"/>
              <w:bottom w:val="single" w:sz="4" w:space="0" w:color="auto"/>
              <w:right w:val="single" w:sz="4" w:space="0" w:color="auto"/>
            </w:tcBorders>
            <w:vAlign w:val="center"/>
            <w:hideMark/>
          </w:tcPr>
          <w:p w14:paraId="45DC6EC0"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34918B53" w14:textId="77777777" w:rsidR="00844560" w:rsidRPr="0009097C" w:rsidRDefault="00844560">
            <w:pPr>
              <w:rPr>
                <w:rFonts w:ascii="Arial Narrow" w:hAnsi="Arial Narrow"/>
                <w:sz w:val="20"/>
                <w:szCs w:val="20"/>
                <w:lang w:val="hr-HR"/>
              </w:rPr>
            </w:pPr>
          </w:p>
        </w:tc>
      </w:tr>
      <w:tr w:rsidR="00844560" w:rsidRPr="0009097C" w14:paraId="66278153"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28DD06A"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4.</w:t>
            </w:r>
          </w:p>
        </w:tc>
        <w:tc>
          <w:tcPr>
            <w:tcW w:w="5265" w:type="dxa"/>
            <w:gridSpan w:val="2"/>
            <w:tcBorders>
              <w:top w:val="nil"/>
              <w:left w:val="nil"/>
              <w:bottom w:val="single" w:sz="4" w:space="0" w:color="auto"/>
              <w:right w:val="single" w:sz="4" w:space="0" w:color="auto"/>
            </w:tcBorders>
            <w:vAlign w:val="center"/>
            <w:hideMark/>
          </w:tcPr>
          <w:p w14:paraId="358133C5"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Ostali rashodi</w:t>
            </w:r>
          </w:p>
        </w:tc>
        <w:tc>
          <w:tcPr>
            <w:tcW w:w="2050" w:type="dxa"/>
            <w:gridSpan w:val="2"/>
            <w:tcBorders>
              <w:top w:val="nil"/>
              <w:left w:val="nil"/>
              <w:bottom w:val="single" w:sz="4" w:space="0" w:color="auto"/>
              <w:right w:val="single" w:sz="4" w:space="0" w:color="auto"/>
            </w:tcBorders>
            <w:vAlign w:val="center"/>
            <w:hideMark/>
          </w:tcPr>
          <w:p w14:paraId="38ABEE6C"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0,00</w:t>
            </w:r>
          </w:p>
        </w:tc>
        <w:tc>
          <w:tcPr>
            <w:tcW w:w="1616" w:type="dxa"/>
            <w:gridSpan w:val="2"/>
            <w:tcBorders>
              <w:top w:val="nil"/>
              <w:left w:val="nil"/>
              <w:bottom w:val="single" w:sz="4" w:space="0" w:color="auto"/>
              <w:right w:val="single" w:sz="4" w:space="0" w:color="auto"/>
            </w:tcBorders>
            <w:vAlign w:val="center"/>
            <w:hideMark/>
          </w:tcPr>
          <w:p w14:paraId="36E6879E"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0,00%</w:t>
            </w:r>
          </w:p>
        </w:tc>
        <w:tc>
          <w:tcPr>
            <w:tcW w:w="222" w:type="dxa"/>
            <w:vAlign w:val="center"/>
            <w:hideMark/>
          </w:tcPr>
          <w:p w14:paraId="44ED7ED5" w14:textId="77777777" w:rsidR="00844560" w:rsidRPr="0009097C" w:rsidRDefault="00844560">
            <w:pPr>
              <w:rPr>
                <w:rFonts w:ascii="Arial Narrow" w:hAnsi="Arial Narrow"/>
                <w:sz w:val="20"/>
                <w:szCs w:val="20"/>
                <w:lang w:val="hr-HR"/>
              </w:rPr>
            </w:pPr>
          </w:p>
        </w:tc>
      </w:tr>
      <w:tr w:rsidR="00844560" w:rsidRPr="0009097C" w14:paraId="44320C53"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14994617"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5.</w:t>
            </w:r>
          </w:p>
        </w:tc>
        <w:tc>
          <w:tcPr>
            <w:tcW w:w="5265" w:type="dxa"/>
            <w:gridSpan w:val="2"/>
            <w:tcBorders>
              <w:top w:val="nil"/>
              <w:left w:val="nil"/>
              <w:bottom w:val="single" w:sz="4" w:space="0" w:color="auto"/>
              <w:right w:val="single" w:sz="4" w:space="0" w:color="auto"/>
            </w:tcBorders>
            <w:vAlign w:val="center"/>
            <w:hideMark/>
          </w:tcPr>
          <w:p w14:paraId="57229A46"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Rashodi za nabavu neproizvedene dugotrajne imovine</w:t>
            </w:r>
          </w:p>
        </w:tc>
        <w:tc>
          <w:tcPr>
            <w:tcW w:w="2050" w:type="dxa"/>
            <w:gridSpan w:val="2"/>
            <w:tcBorders>
              <w:top w:val="nil"/>
              <w:left w:val="nil"/>
              <w:bottom w:val="single" w:sz="4" w:space="0" w:color="auto"/>
              <w:right w:val="single" w:sz="4" w:space="0" w:color="auto"/>
            </w:tcBorders>
            <w:vAlign w:val="center"/>
            <w:hideMark/>
          </w:tcPr>
          <w:p w14:paraId="658558ED"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4.888,00</w:t>
            </w:r>
          </w:p>
        </w:tc>
        <w:tc>
          <w:tcPr>
            <w:tcW w:w="1616" w:type="dxa"/>
            <w:gridSpan w:val="2"/>
            <w:tcBorders>
              <w:top w:val="nil"/>
              <w:left w:val="nil"/>
              <w:bottom w:val="single" w:sz="4" w:space="0" w:color="auto"/>
              <w:right w:val="single" w:sz="4" w:space="0" w:color="auto"/>
            </w:tcBorders>
            <w:vAlign w:val="center"/>
            <w:hideMark/>
          </w:tcPr>
          <w:p w14:paraId="47B172B6" w14:textId="48984733"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 </w:t>
            </w:r>
            <w:r w:rsidR="005E348A">
              <w:rPr>
                <w:rFonts w:ascii="Arial Narrow" w:hAnsi="Arial Narrow" w:cs="Calibri"/>
                <w:b/>
                <w:bCs/>
                <w:lang w:val="hr-HR"/>
              </w:rPr>
              <w:t>0,20%</w:t>
            </w:r>
          </w:p>
        </w:tc>
        <w:tc>
          <w:tcPr>
            <w:tcW w:w="222" w:type="dxa"/>
            <w:vAlign w:val="center"/>
            <w:hideMark/>
          </w:tcPr>
          <w:p w14:paraId="7D8A7832" w14:textId="77777777" w:rsidR="00844560" w:rsidRPr="0009097C" w:rsidRDefault="00844560">
            <w:pPr>
              <w:rPr>
                <w:rFonts w:ascii="Arial Narrow" w:hAnsi="Arial Narrow"/>
                <w:sz w:val="20"/>
                <w:szCs w:val="20"/>
                <w:lang w:val="hr-HR"/>
              </w:rPr>
            </w:pPr>
          </w:p>
        </w:tc>
      </w:tr>
      <w:tr w:rsidR="00844560" w:rsidRPr="0009097C" w14:paraId="694345A2"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4F0FB739"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6.</w:t>
            </w:r>
          </w:p>
        </w:tc>
        <w:tc>
          <w:tcPr>
            <w:tcW w:w="5265" w:type="dxa"/>
            <w:gridSpan w:val="2"/>
            <w:tcBorders>
              <w:top w:val="nil"/>
              <w:left w:val="nil"/>
              <w:bottom w:val="single" w:sz="4" w:space="0" w:color="auto"/>
              <w:right w:val="single" w:sz="4" w:space="0" w:color="auto"/>
            </w:tcBorders>
            <w:vAlign w:val="center"/>
            <w:hideMark/>
          </w:tcPr>
          <w:p w14:paraId="28F4F534"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 xml:space="preserve">Rashodi za nabavu proizvedene dugotrajne imov. </w:t>
            </w:r>
          </w:p>
        </w:tc>
        <w:tc>
          <w:tcPr>
            <w:tcW w:w="2050" w:type="dxa"/>
            <w:gridSpan w:val="2"/>
            <w:tcBorders>
              <w:top w:val="nil"/>
              <w:left w:val="nil"/>
              <w:bottom w:val="single" w:sz="4" w:space="0" w:color="auto"/>
              <w:right w:val="single" w:sz="4" w:space="0" w:color="auto"/>
            </w:tcBorders>
            <w:vAlign w:val="center"/>
            <w:hideMark/>
          </w:tcPr>
          <w:p w14:paraId="586F8A28"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37.756,35</w:t>
            </w:r>
          </w:p>
        </w:tc>
        <w:tc>
          <w:tcPr>
            <w:tcW w:w="1616" w:type="dxa"/>
            <w:gridSpan w:val="2"/>
            <w:tcBorders>
              <w:top w:val="nil"/>
              <w:left w:val="nil"/>
              <w:bottom w:val="single" w:sz="4" w:space="0" w:color="auto"/>
              <w:right w:val="single" w:sz="4" w:space="0" w:color="auto"/>
            </w:tcBorders>
            <w:vAlign w:val="center"/>
            <w:hideMark/>
          </w:tcPr>
          <w:p w14:paraId="4A13F832"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1,55%</w:t>
            </w:r>
          </w:p>
        </w:tc>
        <w:tc>
          <w:tcPr>
            <w:tcW w:w="222" w:type="dxa"/>
            <w:vAlign w:val="center"/>
            <w:hideMark/>
          </w:tcPr>
          <w:p w14:paraId="7B2583EE" w14:textId="77777777" w:rsidR="00844560" w:rsidRPr="0009097C" w:rsidRDefault="00844560">
            <w:pPr>
              <w:rPr>
                <w:rFonts w:ascii="Arial Narrow" w:hAnsi="Arial Narrow"/>
                <w:sz w:val="20"/>
                <w:szCs w:val="20"/>
                <w:lang w:val="hr-HR"/>
              </w:rPr>
            </w:pPr>
          </w:p>
        </w:tc>
      </w:tr>
      <w:tr w:rsidR="00844560" w:rsidRPr="0009097C" w14:paraId="295C5A1C"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54D34193"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6.1.</w:t>
            </w:r>
          </w:p>
        </w:tc>
        <w:tc>
          <w:tcPr>
            <w:tcW w:w="5265" w:type="dxa"/>
            <w:gridSpan w:val="2"/>
            <w:tcBorders>
              <w:top w:val="nil"/>
              <w:left w:val="nil"/>
              <w:bottom w:val="single" w:sz="4" w:space="0" w:color="auto"/>
              <w:right w:val="single" w:sz="4" w:space="0" w:color="auto"/>
            </w:tcBorders>
            <w:vAlign w:val="center"/>
            <w:hideMark/>
          </w:tcPr>
          <w:p w14:paraId="4787898E" w14:textId="77777777" w:rsidR="00844560" w:rsidRPr="0009097C" w:rsidRDefault="00844560">
            <w:pPr>
              <w:rPr>
                <w:rFonts w:ascii="Arial Narrow" w:hAnsi="Arial Narrow" w:cs="Calibri"/>
                <w:lang w:val="hr-HR"/>
              </w:rPr>
            </w:pPr>
            <w:r w:rsidRPr="0009097C">
              <w:rPr>
                <w:rFonts w:ascii="Arial Narrow" w:hAnsi="Arial Narrow" w:cs="Calibri"/>
                <w:lang w:val="hr-HR"/>
              </w:rPr>
              <w:t>Građevinski objekti</w:t>
            </w:r>
          </w:p>
        </w:tc>
        <w:tc>
          <w:tcPr>
            <w:tcW w:w="2050" w:type="dxa"/>
            <w:gridSpan w:val="2"/>
            <w:tcBorders>
              <w:top w:val="nil"/>
              <w:left w:val="nil"/>
              <w:bottom w:val="single" w:sz="4" w:space="0" w:color="auto"/>
              <w:right w:val="single" w:sz="4" w:space="0" w:color="auto"/>
            </w:tcBorders>
            <w:vAlign w:val="center"/>
            <w:hideMark/>
          </w:tcPr>
          <w:p w14:paraId="35B4EEA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c>
          <w:tcPr>
            <w:tcW w:w="1616" w:type="dxa"/>
            <w:gridSpan w:val="2"/>
            <w:tcBorders>
              <w:top w:val="nil"/>
              <w:left w:val="nil"/>
              <w:bottom w:val="single" w:sz="4" w:space="0" w:color="auto"/>
              <w:right w:val="single" w:sz="4" w:space="0" w:color="auto"/>
            </w:tcBorders>
            <w:vAlign w:val="center"/>
            <w:hideMark/>
          </w:tcPr>
          <w:p w14:paraId="7934E70A"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7D90716D" w14:textId="77777777" w:rsidR="00844560" w:rsidRPr="0009097C" w:rsidRDefault="00844560">
            <w:pPr>
              <w:rPr>
                <w:rFonts w:ascii="Arial Narrow" w:hAnsi="Arial Narrow"/>
                <w:sz w:val="20"/>
                <w:szCs w:val="20"/>
                <w:lang w:val="hr-HR"/>
              </w:rPr>
            </w:pPr>
          </w:p>
        </w:tc>
      </w:tr>
      <w:tr w:rsidR="00844560" w:rsidRPr="0009097C" w14:paraId="799F6F40"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56F9B338"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6.2.</w:t>
            </w:r>
          </w:p>
        </w:tc>
        <w:tc>
          <w:tcPr>
            <w:tcW w:w="5265" w:type="dxa"/>
            <w:gridSpan w:val="2"/>
            <w:tcBorders>
              <w:top w:val="nil"/>
              <w:left w:val="nil"/>
              <w:bottom w:val="single" w:sz="4" w:space="0" w:color="auto"/>
              <w:right w:val="single" w:sz="4" w:space="0" w:color="auto"/>
            </w:tcBorders>
            <w:vAlign w:val="center"/>
            <w:hideMark/>
          </w:tcPr>
          <w:p w14:paraId="445D5D62" w14:textId="77777777" w:rsidR="00844560" w:rsidRPr="0009097C" w:rsidRDefault="00844560">
            <w:pPr>
              <w:rPr>
                <w:rFonts w:ascii="Arial Narrow" w:hAnsi="Arial Narrow" w:cs="Calibri"/>
                <w:lang w:val="hr-HR"/>
              </w:rPr>
            </w:pPr>
            <w:r w:rsidRPr="0009097C">
              <w:rPr>
                <w:rFonts w:ascii="Arial Narrow" w:hAnsi="Arial Narrow" w:cs="Calibri"/>
                <w:lang w:val="hr-HR"/>
              </w:rPr>
              <w:t>Postrojenja i oprema</w:t>
            </w:r>
          </w:p>
        </w:tc>
        <w:tc>
          <w:tcPr>
            <w:tcW w:w="2050" w:type="dxa"/>
            <w:gridSpan w:val="2"/>
            <w:tcBorders>
              <w:top w:val="nil"/>
              <w:left w:val="nil"/>
              <w:bottom w:val="single" w:sz="4" w:space="0" w:color="auto"/>
              <w:right w:val="single" w:sz="4" w:space="0" w:color="auto"/>
            </w:tcBorders>
            <w:vAlign w:val="center"/>
            <w:hideMark/>
          </w:tcPr>
          <w:p w14:paraId="4CD463F9"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16.792,82</w:t>
            </w:r>
          </w:p>
        </w:tc>
        <w:tc>
          <w:tcPr>
            <w:tcW w:w="1616" w:type="dxa"/>
            <w:gridSpan w:val="2"/>
            <w:tcBorders>
              <w:top w:val="nil"/>
              <w:left w:val="nil"/>
              <w:bottom w:val="single" w:sz="4" w:space="0" w:color="auto"/>
              <w:right w:val="single" w:sz="4" w:space="0" w:color="auto"/>
            </w:tcBorders>
            <w:vAlign w:val="center"/>
            <w:hideMark/>
          </w:tcPr>
          <w:p w14:paraId="0B0C2C7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6D127F02" w14:textId="77777777" w:rsidR="00844560" w:rsidRPr="0009097C" w:rsidRDefault="00844560">
            <w:pPr>
              <w:rPr>
                <w:rFonts w:ascii="Arial Narrow" w:hAnsi="Arial Narrow"/>
                <w:sz w:val="20"/>
                <w:szCs w:val="20"/>
                <w:lang w:val="hr-HR"/>
              </w:rPr>
            </w:pPr>
          </w:p>
        </w:tc>
      </w:tr>
      <w:tr w:rsidR="00844560" w:rsidRPr="0009097C" w14:paraId="2D01023A"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747BF07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6.3.</w:t>
            </w:r>
          </w:p>
        </w:tc>
        <w:tc>
          <w:tcPr>
            <w:tcW w:w="5265" w:type="dxa"/>
            <w:gridSpan w:val="2"/>
            <w:tcBorders>
              <w:top w:val="nil"/>
              <w:left w:val="nil"/>
              <w:bottom w:val="single" w:sz="4" w:space="0" w:color="auto"/>
              <w:right w:val="single" w:sz="4" w:space="0" w:color="auto"/>
            </w:tcBorders>
            <w:vAlign w:val="center"/>
            <w:hideMark/>
          </w:tcPr>
          <w:p w14:paraId="51C42B8A" w14:textId="77777777" w:rsidR="00844560" w:rsidRPr="0009097C" w:rsidRDefault="00844560">
            <w:pPr>
              <w:rPr>
                <w:rFonts w:ascii="Arial Narrow" w:hAnsi="Arial Narrow" w:cs="Calibri"/>
                <w:lang w:val="hr-HR"/>
              </w:rPr>
            </w:pPr>
            <w:r w:rsidRPr="0009097C">
              <w:rPr>
                <w:rFonts w:ascii="Arial Narrow" w:hAnsi="Arial Narrow" w:cs="Calibri"/>
                <w:lang w:val="hr-HR"/>
              </w:rPr>
              <w:t>Prijevozna sredstva</w:t>
            </w:r>
          </w:p>
        </w:tc>
        <w:tc>
          <w:tcPr>
            <w:tcW w:w="2050" w:type="dxa"/>
            <w:gridSpan w:val="2"/>
            <w:tcBorders>
              <w:top w:val="nil"/>
              <w:left w:val="nil"/>
              <w:bottom w:val="single" w:sz="4" w:space="0" w:color="auto"/>
              <w:right w:val="single" w:sz="4" w:space="0" w:color="auto"/>
            </w:tcBorders>
            <w:vAlign w:val="center"/>
            <w:hideMark/>
          </w:tcPr>
          <w:p w14:paraId="6DC73D26"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c>
          <w:tcPr>
            <w:tcW w:w="1616" w:type="dxa"/>
            <w:gridSpan w:val="2"/>
            <w:tcBorders>
              <w:top w:val="nil"/>
              <w:left w:val="nil"/>
              <w:bottom w:val="single" w:sz="4" w:space="0" w:color="auto"/>
              <w:right w:val="single" w:sz="4" w:space="0" w:color="auto"/>
            </w:tcBorders>
            <w:vAlign w:val="center"/>
            <w:hideMark/>
          </w:tcPr>
          <w:p w14:paraId="0F81C9DA"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01296B2B" w14:textId="77777777" w:rsidR="00844560" w:rsidRPr="0009097C" w:rsidRDefault="00844560">
            <w:pPr>
              <w:rPr>
                <w:rFonts w:ascii="Arial Narrow" w:hAnsi="Arial Narrow"/>
                <w:sz w:val="20"/>
                <w:szCs w:val="20"/>
                <w:lang w:val="hr-HR"/>
              </w:rPr>
            </w:pPr>
          </w:p>
        </w:tc>
      </w:tr>
      <w:tr w:rsidR="00844560" w:rsidRPr="0009097C" w14:paraId="65A6AE07"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1ABF27FE"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6.4.</w:t>
            </w:r>
          </w:p>
        </w:tc>
        <w:tc>
          <w:tcPr>
            <w:tcW w:w="5265" w:type="dxa"/>
            <w:gridSpan w:val="2"/>
            <w:tcBorders>
              <w:top w:val="nil"/>
              <w:left w:val="nil"/>
              <w:bottom w:val="single" w:sz="4" w:space="0" w:color="auto"/>
              <w:right w:val="single" w:sz="4" w:space="0" w:color="auto"/>
            </w:tcBorders>
            <w:vAlign w:val="center"/>
            <w:hideMark/>
          </w:tcPr>
          <w:p w14:paraId="326DEDBD" w14:textId="77777777" w:rsidR="00844560" w:rsidRPr="0009097C" w:rsidRDefault="00844560">
            <w:pPr>
              <w:rPr>
                <w:rFonts w:ascii="Arial Narrow" w:hAnsi="Arial Narrow" w:cs="Calibri"/>
                <w:lang w:val="hr-HR"/>
              </w:rPr>
            </w:pPr>
            <w:r w:rsidRPr="0009097C">
              <w:rPr>
                <w:rFonts w:ascii="Arial Narrow" w:hAnsi="Arial Narrow" w:cs="Calibri"/>
                <w:lang w:val="hr-HR"/>
              </w:rPr>
              <w:t>Knjige, umj. djela i ostale izložbene vrijednosti</w:t>
            </w:r>
          </w:p>
        </w:tc>
        <w:tc>
          <w:tcPr>
            <w:tcW w:w="2050" w:type="dxa"/>
            <w:gridSpan w:val="2"/>
            <w:tcBorders>
              <w:top w:val="nil"/>
              <w:left w:val="nil"/>
              <w:bottom w:val="single" w:sz="4" w:space="0" w:color="auto"/>
              <w:right w:val="single" w:sz="4" w:space="0" w:color="auto"/>
            </w:tcBorders>
            <w:vAlign w:val="center"/>
            <w:hideMark/>
          </w:tcPr>
          <w:p w14:paraId="3E463F2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20.754,44</w:t>
            </w:r>
          </w:p>
        </w:tc>
        <w:tc>
          <w:tcPr>
            <w:tcW w:w="1616" w:type="dxa"/>
            <w:gridSpan w:val="2"/>
            <w:tcBorders>
              <w:top w:val="nil"/>
              <w:left w:val="nil"/>
              <w:bottom w:val="single" w:sz="4" w:space="0" w:color="auto"/>
              <w:right w:val="single" w:sz="4" w:space="0" w:color="auto"/>
            </w:tcBorders>
            <w:vAlign w:val="center"/>
            <w:hideMark/>
          </w:tcPr>
          <w:p w14:paraId="27F22C1A"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1092AA94" w14:textId="77777777" w:rsidR="00844560" w:rsidRPr="0009097C" w:rsidRDefault="00844560">
            <w:pPr>
              <w:rPr>
                <w:rFonts w:ascii="Arial Narrow" w:hAnsi="Arial Narrow"/>
                <w:sz w:val="20"/>
                <w:szCs w:val="20"/>
                <w:lang w:val="hr-HR"/>
              </w:rPr>
            </w:pPr>
          </w:p>
        </w:tc>
      </w:tr>
      <w:tr w:rsidR="00844560" w:rsidRPr="0009097C" w14:paraId="709D6F8A"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466F4093"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6.5.</w:t>
            </w:r>
          </w:p>
        </w:tc>
        <w:tc>
          <w:tcPr>
            <w:tcW w:w="5265" w:type="dxa"/>
            <w:gridSpan w:val="2"/>
            <w:tcBorders>
              <w:top w:val="nil"/>
              <w:left w:val="nil"/>
              <w:bottom w:val="single" w:sz="4" w:space="0" w:color="auto"/>
              <w:right w:val="single" w:sz="4" w:space="0" w:color="auto"/>
            </w:tcBorders>
            <w:vAlign w:val="center"/>
            <w:hideMark/>
          </w:tcPr>
          <w:p w14:paraId="350D0ECF" w14:textId="77777777" w:rsidR="00844560" w:rsidRPr="0009097C" w:rsidRDefault="00844560">
            <w:pPr>
              <w:rPr>
                <w:rFonts w:ascii="Arial Narrow" w:hAnsi="Arial Narrow" w:cs="Calibri"/>
                <w:lang w:val="hr-HR"/>
              </w:rPr>
            </w:pPr>
            <w:r w:rsidRPr="0009097C">
              <w:rPr>
                <w:rFonts w:ascii="Arial Narrow" w:hAnsi="Arial Narrow" w:cs="Calibri"/>
                <w:lang w:val="hr-HR"/>
              </w:rPr>
              <w:t>Nematerijalna proizvedena imovina</w:t>
            </w:r>
          </w:p>
        </w:tc>
        <w:tc>
          <w:tcPr>
            <w:tcW w:w="2050" w:type="dxa"/>
            <w:gridSpan w:val="2"/>
            <w:tcBorders>
              <w:top w:val="nil"/>
              <w:left w:val="nil"/>
              <w:bottom w:val="single" w:sz="4" w:space="0" w:color="auto"/>
              <w:right w:val="single" w:sz="4" w:space="0" w:color="auto"/>
            </w:tcBorders>
            <w:vAlign w:val="center"/>
            <w:hideMark/>
          </w:tcPr>
          <w:p w14:paraId="50FDF90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209,09</w:t>
            </w:r>
          </w:p>
        </w:tc>
        <w:tc>
          <w:tcPr>
            <w:tcW w:w="1616" w:type="dxa"/>
            <w:gridSpan w:val="2"/>
            <w:tcBorders>
              <w:top w:val="nil"/>
              <w:left w:val="nil"/>
              <w:bottom w:val="single" w:sz="4" w:space="0" w:color="auto"/>
              <w:right w:val="single" w:sz="4" w:space="0" w:color="auto"/>
            </w:tcBorders>
            <w:vAlign w:val="center"/>
            <w:hideMark/>
          </w:tcPr>
          <w:p w14:paraId="3A46AB73"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442C3FEE" w14:textId="77777777" w:rsidR="00844560" w:rsidRPr="0009097C" w:rsidRDefault="00844560">
            <w:pPr>
              <w:rPr>
                <w:rFonts w:ascii="Arial Narrow" w:hAnsi="Arial Narrow"/>
                <w:sz w:val="20"/>
                <w:szCs w:val="20"/>
                <w:lang w:val="hr-HR"/>
              </w:rPr>
            </w:pPr>
          </w:p>
        </w:tc>
      </w:tr>
      <w:tr w:rsidR="00844560" w:rsidRPr="0009097C" w14:paraId="55991389"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62CCF86B"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7.</w:t>
            </w:r>
          </w:p>
        </w:tc>
        <w:tc>
          <w:tcPr>
            <w:tcW w:w="5265" w:type="dxa"/>
            <w:gridSpan w:val="2"/>
            <w:tcBorders>
              <w:top w:val="nil"/>
              <w:left w:val="nil"/>
              <w:bottom w:val="single" w:sz="4" w:space="0" w:color="auto"/>
              <w:right w:val="single" w:sz="4" w:space="0" w:color="auto"/>
            </w:tcBorders>
            <w:vAlign w:val="center"/>
            <w:hideMark/>
          </w:tcPr>
          <w:p w14:paraId="6C63014D"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Rashodi za nabavu pohranjenih vrijednosti</w:t>
            </w:r>
          </w:p>
        </w:tc>
        <w:tc>
          <w:tcPr>
            <w:tcW w:w="2050" w:type="dxa"/>
            <w:gridSpan w:val="2"/>
            <w:tcBorders>
              <w:top w:val="nil"/>
              <w:left w:val="nil"/>
              <w:bottom w:val="single" w:sz="4" w:space="0" w:color="auto"/>
              <w:right w:val="single" w:sz="4" w:space="0" w:color="auto"/>
            </w:tcBorders>
            <w:vAlign w:val="center"/>
            <w:hideMark/>
          </w:tcPr>
          <w:p w14:paraId="2D35DE69"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3.529,67</w:t>
            </w:r>
          </w:p>
        </w:tc>
        <w:tc>
          <w:tcPr>
            <w:tcW w:w="1616" w:type="dxa"/>
            <w:gridSpan w:val="2"/>
            <w:tcBorders>
              <w:top w:val="nil"/>
              <w:left w:val="nil"/>
              <w:bottom w:val="single" w:sz="4" w:space="0" w:color="auto"/>
              <w:right w:val="single" w:sz="4" w:space="0" w:color="auto"/>
            </w:tcBorders>
            <w:vAlign w:val="center"/>
            <w:hideMark/>
          </w:tcPr>
          <w:p w14:paraId="06A22A4E"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0,15%</w:t>
            </w:r>
          </w:p>
        </w:tc>
        <w:tc>
          <w:tcPr>
            <w:tcW w:w="222" w:type="dxa"/>
            <w:vAlign w:val="center"/>
            <w:hideMark/>
          </w:tcPr>
          <w:p w14:paraId="163DA2BE" w14:textId="77777777" w:rsidR="00844560" w:rsidRPr="0009097C" w:rsidRDefault="00844560">
            <w:pPr>
              <w:rPr>
                <w:rFonts w:ascii="Arial Narrow" w:hAnsi="Arial Narrow"/>
                <w:sz w:val="20"/>
                <w:szCs w:val="20"/>
                <w:lang w:val="hr-HR"/>
              </w:rPr>
            </w:pPr>
          </w:p>
        </w:tc>
      </w:tr>
      <w:tr w:rsidR="00844560" w:rsidRPr="0009097C" w14:paraId="68F395D2"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6C8F57AB"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8.</w:t>
            </w:r>
          </w:p>
        </w:tc>
        <w:tc>
          <w:tcPr>
            <w:tcW w:w="5265" w:type="dxa"/>
            <w:gridSpan w:val="2"/>
            <w:tcBorders>
              <w:top w:val="nil"/>
              <w:left w:val="nil"/>
              <w:bottom w:val="single" w:sz="4" w:space="0" w:color="auto"/>
              <w:right w:val="single" w:sz="4" w:space="0" w:color="auto"/>
            </w:tcBorders>
            <w:vAlign w:val="center"/>
            <w:hideMark/>
          </w:tcPr>
          <w:p w14:paraId="52232059"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Rashodi za dodatna ulaganja na nefinancijskoj imov.</w:t>
            </w:r>
          </w:p>
        </w:tc>
        <w:tc>
          <w:tcPr>
            <w:tcW w:w="2050" w:type="dxa"/>
            <w:gridSpan w:val="2"/>
            <w:tcBorders>
              <w:top w:val="nil"/>
              <w:left w:val="nil"/>
              <w:bottom w:val="single" w:sz="4" w:space="0" w:color="auto"/>
              <w:right w:val="single" w:sz="4" w:space="0" w:color="auto"/>
            </w:tcBorders>
            <w:vAlign w:val="center"/>
            <w:hideMark/>
          </w:tcPr>
          <w:p w14:paraId="289CDF75"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1.608.564,55</w:t>
            </w:r>
          </w:p>
        </w:tc>
        <w:tc>
          <w:tcPr>
            <w:tcW w:w="1616" w:type="dxa"/>
            <w:gridSpan w:val="2"/>
            <w:tcBorders>
              <w:top w:val="nil"/>
              <w:left w:val="nil"/>
              <w:bottom w:val="single" w:sz="4" w:space="0" w:color="auto"/>
              <w:right w:val="single" w:sz="4" w:space="0" w:color="auto"/>
            </w:tcBorders>
            <w:vAlign w:val="center"/>
            <w:hideMark/>
          </w:tcPr>
          <w:p w14:paraId="25355F47"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66,10%</w:t>
            </w:r>
          </w:p>
        </w:tc>
        <w:tc>
          <w:tcPr>
            <w:tcW w:w="222" w:type="dxa"/>
            <w:vAlign w:val="center"/>
            <w:hideMark/>
          </w:tcPr>
          <w:p w14:paraId="0B94DD1F" w14:textId="77777777" w:rsidR="00844560" w:rsidRPr="0009097C" w:rsidRDefault="00844560">
            <w:pPr>
              <w:rPr>
                <w:rFonts w:ascii="Arial Narrow" w:hAnsi="Arial Narrow"/>
                <w:sz w:val="20"/>
                <w:szCs w:val="20"/>
                <w:lang w:val="hr-HR"/>
              </w:rPr>
            </w:pPr>
          </w:p>
        </w:tc>
      </w:tr>
      <w:tr w:rsidR="00844560" w:rsidRPr="0009097C" w14:paraId="7E9B7508"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63C795E5"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8.1.</w:t>
            </w:r>
          </w:p>
        </w:tc>
        <w:tc>
          <w:tcPr>
            <w:tcW w:w="5265" w:type="dxa"/>
            <w:gridSpan w:val="2"/>
            <w:tcBorders>
              <w:top w:val="nil"/>
              <w:left w:val="nil"/>
              <w:bottom w:val="single" w:sz="4" w:space="0" w:color="auto"/>
              <w:right w:val="single" w:sz="4" w:space="0" w:color="auto"/>
            </w:tcBorders>
            <w:vAlign w:val="center"/>
            <w:hideMark/>
          </w:tcPr>
          <w:p w14:paraId="7ACE4EA6" w14:textId="77777777" w:rsidR="00844560" w:rsidRPr="0009097C" w:rsidRDefault="00844560">
            <w:pPr>
              <w:rPr>
                <w:rFonts w:ascii="Arial Narrow" w:hAnsi="Arial Narrow" w:cs="Calibri"/>
                <w:lang w:val="hr-HR"/>
              </w:rPr>
            </w:pPr>
            <w:r w:rsidRPr="0009097C">
              <w:rPr>
                <w:rFonts w:ascii="Arial Narrow" w:hAnsi="Arial Narrow" w:cs="Calibri"/>
                <w:lang w:val="hr-HR"/>
              </w:rPr>
              <w:t>Dodatna ulaganja na građevinskim objektima</w:t>
            </w:r>
          </w:p>
        </w:tc>
        <w:tc>
          <w:tcPr>
            <w:tcW w:w="2050" w:type="dxa"/>
            <w:gridSpan w:val="2"/>
            <w:tcBorders>
              <w:top w:val="nil"/>
              <w:left w:val="nil"/>
              <w:bottom w:val="single" w:sz="4" w:space="0" w:color="auto"/>
              <w:right w:val="single" w:sz="4" w:space="0" w:color="auto"/>
            </w:tcBorders>
            <w:vAlign w:val="center"/>
            <w:hideMark/>
          </w:tcPr>
          <w:p w14:paraId="57AC3C0D"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1.608.564,55</w:t>
            </w:r>
          </w:p>
        </w:tc>
        <w:tc>
          <w:tcPr>
            <w:tcW w:w="1616" w:type="dxa"/>
            <w:gridSpan w:val="2"/>
            <w:tcBorders>
              <w:top w:val="nil"/>
              <w:left w:val="nil"/>
              <w:bottom w:val="single" w:sz="4" w:space="0" w:color="auto"/>
              <w:right w:val="single" w:sz="4" w:space="0" w:color="auto"/>
            </w:tcBorders>
            <w:vAlign w:val="center"/>
            <w:hideMark/>
          </w:tcPr>
          <w:p w14:paraId="0588A168"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65A4CEB9" w14:textId="77777777" w:rsidR="00844560" w:rsidRPr="0009097C" w:rsidRDefault="00844560">
            <w:pPr>
              <w:rPr>
                <w:rFonts w:ascii="Arial Narrow" w:hAnsi="Arial Narrow"/>
                <w:sz w:val="20"/>
                <w:szCs w:val="20"/>
                <w:lang w:val="hr-HR"/>
              </w:rPr>
            </w:pPr>
          </w:p>
        </w:tc>
      </w:tr>
      <w:tr w:rsidR="00844560" w:rsidRPr="0009097C" w14:paraId="6F424A2A"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CE5AE5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8.2.</w:t>
            </w:r>
          </w:p>
        </w:tc>
        <w:tc>
          <w:tcPr>
            <w:tcW w:w="5265" w:type="dxa"/>
            <w:gridSpan w:val="2"/>
            <w:tcBorders>
              <w:top w:val="nil"/>
              <w:left w:val="nil"/>
              <w:bottom w:val="single" w:sz="4" w:space="0" w:color="auto"/>
              <w:right w:val="single" w:sz="4" w:space="0" w:color="auto"/>
            </w:tcBorders>
            <w:vAlign w:val="center"/>
            <w:hideMark/>
          </w:tcPr>
          <w:p w14:paraId="025E11F5" w14:textId="77777777" w:rsidR="00844560" w:rsidRPr="0009097C" w:rsidRDefault="00844560">
            <w:pPr>
              <w:rPr>
                <w:rFonts w:ascii="Arial Narrow" w:hAnsi="Arial Narrow" w:cs="Calibri"/>
                <w:lang w:val="hr-HR"/>
              </w:rPr>
            </w:pPr>
            <w:r w:rsidRPr="0009097C">
              <w:rPr>
                <w:rFonts w:ascii="Arial Narrow" w:hAnsi="Arial Narrow" w:cs="Calibri"/>
                <w:lang w:val="hr-HR"/>
              </w:rPr>
              <w:t>Dodatna ulaganja na postrojenjima i opremi</w:t>
            </w:r>
          </w:p>
        </w:tc>
        <w:tc>
          <w:tcPr>
            <w:tcW w:w="2050" w:type="dxa"/>
            <w:gridSpan w:val="2"/>
            <w:tcBorders>
              <w:top w:val="nil"/>
              <w:left w:val="nil"/>
              <w:bottom w:val="single" w:sz="4" w:space="0" w:color="auto"/>
              <w:right w:val="single" w:sz="4" w:space="0" w:color="auto"/>
            </w:tcBorders>
            <w:vAlign w:val="center"/>
            <w:hideMark/>
          </w:tcPr>
          <w:p w14:paraId="6DE38904"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c>
          <w:tcPr>
            <w:tcW w:w="1616" w:type="dxa"/>
            <w:gridSpan w:val="2"/>
            <w:tcBorders>
              <w:top w:val="nil"/>
              <w:left w:val="nil"/>
              <w:bottom w:val="single" w:sz="4" w:space="0" w:color="auto"/>
              <w:right w:val="single" w:sz="4" w:space="0" w:color="auto"/>
            </w:tcBorders>
            <w:vAlign w:val="center"/>
            <w:hideMark/>
          </w:tcPr>
          <w:p w14:paraId="4D0C5451"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6D0B8D8D" w14:textId="77777777" w:rsidR="00844560" w:rsidRPr="0009097C" w:rsidRDefault="00844560">
            <w:pPr>
              <w:rPr>
                <w:rFonts w:ascii="Arial Narrow" w:hAnsi="Arial Narrow"/>
                <w:sz w:val="20"/>
                <w:szCs w:val="20"/>
                <w:lang w:val="hr-HR"/>
              </w:rPr>
            </w:pPr>
          </w:p>
        </w:tc>
      </w:tr>
      <w:tr w:rsidR="00844560" w:rsidRPr="0009097C" w14:paraId="0C3DE88F"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5D24157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8.3.</w:t>
            </w:r>
          </w:p>
        </w:tc>
        <w:tc>
          <w:tcPr>
            <w:tcW w:w="5265" w:type="dxa"/>
            <w:gridSpan w:val="2"/>
            <w:tcBorders>
              <w:top w:val="nil"/>
              <w:left w:val="nil"/>
              <w:bottom w:val="single" w:sz="4" w:space="0" w:color="auto"/>
              <w:right w:val="single" w:sz="4" w:space="0" w:color="auto"/>
            </w:tcBorders>
            <w:vAlign w:val="center"/>
            <w:hideMark/>
          </w:tcPr>
          <w:p w14:paraId="4C5902FF" w14:textId="77777777" w:rsidR="00844560" w:rsidRPr="0009097C" w:rsidRDefault="00844560">
            <w:pPr>
              <w:rPr>
                <w:rFonts w:ascii="Arial Narrow" w:hAnsi="Arial Narrow" w:cs="Calibri"/>
                <w:lang w:val="hr-HR"/>
              </w:rPr>
            </w:pPr>
            <w:r w:rsidRPr="0009097C">
              <w:rPr>
                <w:rFonts w:ascii="Arial Narrow" w:hAnsi="Arial Narrow" w:cs="Calibri"/>
                <w:lang w:val="hr-HR"/>
              </w:rPr>
              <w:t>Dodatna ulaganja na prijevoznim sredstvima</w:t>
            </w:r>
          </w:p>
        </w:tc>
        <w:tc>
          <w:tcPr>
            <w:tcW w:w="2050" w:type="dxa"/>
            <w:gridSpan w:val="2"/>
            <w:tcBorders>
              <w:top w:val="nil"/>
              <w:left w:val="nil"/>
              <w:bottom w:val="single" w:sz="4" w:space="0" w:color="auto"/>
              <w:right w:val="single" w:sz="4" w:space="0" w:color="auto"/>
            </w:tcBorders>
            <w:vAlign w:val="center"/>
            <w:hideMark/>
          </w:tcPr>
          <w:p w14:paraId="0DD4DF6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c>
          <w:tcPr>
            <w:tcW w:w="1616" w:type="dxa"/>
            <w:gridSpan w:val="2"/>
            <w:tcBorders>
              <w:top w:val="nil"/>
              <w:left w:val="nil"/>
              <w:bottom w:val="single" w:sz="4" w:space="0" w:color="auto"/>
              <w:right w:val="single" w:sz="4" w:space="0" w:color="auto"/>
            </w:tcBorders>
            <w:vAlign w:val="center"/>
            <w:hideMark/>
          </w:tcPr>
          <w:p w14:paraId="3A8A77E9"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6D270028" w14:textId="77777777" w:rsidR="00844560" w:rsidRPr="0009097C" w:rsidRDefault="00844560">
            <w:pPr>
              <w:rPr>
                <w:rFonts w:ascii="Arial Narrow" w:hAnsi="Arial Narrow"/>
                <w:sz w:val="20"/>
                <w:szCs w:val="20"/>
                <w:lang w:val="hr-HR"/>
              </w:rPr>
            </w:pPr>
          </w:p>
        </w:tc>
      </w:tr>
      <w:tr w:rsidR="00844560" w:rsidRPr="0009097C" w14:paraId="4B3427AF"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3E0F6A53"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8.4.</w:t>
            </w:r>
          </w:p>
        </w:tc>
        <w:tc>
          <w:tcPr>
            <w:tcW w:w="5265" w:type="dxa"/>
            <w:gridSpan w:val="2"/>
            <w:tcBorders>
              <w:top w:val="nil"/>
              <w:left w:val="nil"/>
              <w:bottom w:val="single" w:sz="4" w:space="0" w:color="auto"/>
              <w:right w:val="single" w:sz="4" w:space="0" w:color="auto"/>
            </w:tcBorders>
            <w:vAlign w:val="center"/>
            <w:hideMark/>
          </w:tcPr>
          <w:p w14:paraId="706ECAB7" w14:textId="77777777" w:rsidR="00844560" w:rsidRPr="0009097C" w:rsidRDefault="00844560">
            <w:pPr>
              <w:rPr>
                <w:rFonts w:ascii="Arial Narrow" w:hAnsi="Arial Narrow" w:cs="Calibri"/>
                <w:lang w:val="hr-HR"/>
              </w:rPr>
            </w:pPr>
            <w:r w:rsidRPr="0009097C">
              <w:rPr>
                <w:rFonts w:ascii="Arial Narrow" w:hAnsi="Arial Narrow" w:cs="Calibri"/>
                <w:lang w:val="hr-HR"/>
              </w:rPr>
              <w:t>Dodatna ulaganja za ostalu nefinancijsku imovinu</w:t>
            </w:r>
          </w:p>
        </w:tc>
        <w:tc>
          <w:tcPr>
            <w:tcW w:w="2050" w:type="dxa"/>
            <w:gridSpan w:val="2"/>
            <w:tcBorders>
              <w:top w:val="nil"/>
              <w:left w:val="nil"/>
              <w:bottom w:val="single" w:sz="4" w:space="0" w:color="auto"/>
              <w:right w:val="single" w:sz="4" w:space="0" w:color="auto"/>
            </w:tcBorders>
            <w:vAlign w:val="center"/>
            <w:hideMark/>
          </w:tcPr>
          <w:p w14:paraId="6563C324"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0,00</w:t>
            </w:r>
          </w:p>
        </w:tc>
        <w:tc>
          <w:tcPr>
            <w:tcW w:w="1616" w:type="dxa"/>
            <w:gridSpan w:val="2"/>
            <w:tcBorders>
              <w:top w:val="nil"/>
              <w:left w:val="nil"/>
              <w:bottom w:val="single" w:sz="4" w:space="0" w:color="auto"/>
              <w:right w:val="single" w:sz="4" w:space="0" w:color="auto"/>
            </w:tcBorders>
            <w:vAlign w:val="center"/>
            <w:hideMark/>
          </w:tcPr>
          <w:p w14:paraId="3F42353D"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6A0133FC" w14:textId="77777777" w:rsidR="00844560" w:rsidRPr="0009097C" w:rsidRDefault="00844560">
            <w:pPr>
              <w:rPr>
                <w:rFonts w:ascii="Arial Narrow" w:hAnsi="Arial Narrow"/>
                <w:sz w:val="20"/>
                <w:szCs w:val="20"/>
                <w:lang w:val="hr-HR"/>
              </w:rPr>
            </w:pPr>
          </w:p>
        </w:tc>
      </w:tr>
      <w:tr w:rsidR="00844560" w:rsidRPr="0009097C" w14:paraId="547B0CB5" w14:textId="77777777" w:rsidTr="007F097A">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AE335F3"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9.</w:t>
            </w:r>
          </w:p>
        </w:tc>
        <w:tc>
          <w:tcPr>
            <w:tcW w:w="5265" w:type="dxa"/>
            <w:gridSpan w:val="2"/>
            <w:tcBorders>
              <w:top w:val="nil"/>
              <w:left w:val="nil"/>
              <w:bottom w:val="single" w:sz="4" w:space="0" w:color="auto"/>
              <w:right w:val="single" w:sz="4" w:space="0" w:color="auto"/>
            </w:tcBorders>
            <w:vAlign w:val="center"/>
            <w:hideMark/>
          </w:tcPr>
          <w:p w14:paraId="699968CB"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Izdaci za otplatu glavnice primljenih zajmova</w:t>
            </w:r>
          </w:p>
        </w:tc>
        <w:tc>
          <w:tcPr>
            <w:tcW w:w="2050" w:type="dxa"/>
            <w:gridSpan w:val="2"/>
            <w:tcBorders>
              <w:top w:val="nil"/>
              <w:left w:val="nil"/>
              <w:bottom w:val="single" w:sz="4" w:space="0" w:color="auto"/>
              <w:right w:val="single" w:sz="4" w:space="0" w:color="auto"/>
            </w:tcBorders>
            <w:vAlign w:val="center"/>
            <w:hideMark/>
          </w:tcPr>
          <w:p w14:paraId="3D561275"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0,00</w:t>
            </w:r>
          </w:p>
        </w:tc>
        <w:tc>
          <w:tcPr>
            <w:tcW w:w="1616" w:type="dxa"/>
            <w:gridSpan w:val="2"/>
            <w:tcBorders>
              <w:top w:val="single" w:sz="4" w:space="0" w:color="auto"/>
              <w:left w:val="nil"/>
              <w:bottom w:val="single" w:sz="4" w:space="0" w:color="auto"/>
              <w:right w:val="single" w:sz="4" w:space="0" w:color="auto"/>
            </w:tcBorders>
            <w:vAlign w:val="center"/>
            <w:hideMark/>
          </w:tcPr>
          <w:p w14:paraId="2A0EDCC2"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 </w:t>
            </w:r>
          </w:p>
        </w:tc>
        <w:tc>
          <w:tcPr>
            <w:tcW w:w="222" w:type="dxa"/>
            <w:tcBorders>
              <w:left w:val="single" w:sz="4" w:space="0" w:color="auto"/>
            </w:tcBorders>
            <w:vAlign w:val="center"/>
            <w:hideMark/>
          </w:tcPr>
          <w:p w14:paraId="1737D88B" w14:textId="77777777" w:rsidR="00844560" w:rsidRPr="0009097C" w:rsidRDefault="00844560">
            <w:pPr>
              <w:rPr>
                <w:rFonts w:ascii="Arial Narrow" w:hAnsi="Arial Narrow"/>
                <w:sz w:val="20"/>
                <w:szCs w:val="20"/>
                <w:lang w:val="hr-HR"/>
              </w:rPr>
            </w:pPr>
          </w:p>
        </w:tc>
      </w:tr>
      <w:tr w:rsidR="00844560" w:rsidRPr="0009097C" w14:paraId="7FF7D1B0"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0FA36F26"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 </w:t>
            </w:r>
          </w:p>
        </w:tc>
        <w:tc>
          <w:tcPr>
            <w:tcW w:w="5265" w:type="dxa"/>
            <w:gridSpan w:val="2"/>
            <w:tcBorders>
              <w:top w:val="nil"/>
              <w:left w:val="nil"/>
              <w:bottom w:val="single" w:sz="4" w:space="0" w:color="auto"/>
              <w:right w:val="single" w:sz="4" w:space="0" w:color="auto"/>
            </w:tcBorders>
            <w:vAlign w:val="center"/>
            <w:hideMark/>
          </w:tcPr>
          <w:p w14:paraId="0BEBADCB"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UKUPNO:</w:t>
            </w:r>
          </w:p>
        </w:tc>
        <w:tc>
          <w:tcPr>
            <w:tcW w:w="2050" w:type="dxa"/>
            <w:gridSpan w:val="2"/>
            <w:tcBorders>
              <w:top w:val="nil"/>
              <w:left w:val="nil"/>
              <w:bottom w:val="single" w:sz="4" w:space="0" w:color="auto"/>
              <w:right w:val="single" w:sz="4" w:space="0" w:color="auto"/>
            </w:tcBorders>
            <w:vAlign w:val="center"/>
            <w:hideMark/>
          </w:tcPr>
          <w:p w14:paraId="6B7705EE"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2.433.383,74</w:t>
            </w:r>
          </w:p>
        </w:tc>
        <w:tc>
          <w:tcPr>
            <w:tcW w:w="1616" w:type="dxa"/>
            <w:gridSpan w:val="2"/>
            <w:tcBorders>
              <w:top w:val="nil"/>
              <w:left w:val="nil"/>
              <w:bottom w:val="single" w:sz="4" w:space="0" w:color="auto"/>
              <w:right w:val="single" w:sz="4" w:space="0" w:color="auto"/>
            </w:tcBorders>
            <w:vAlign w:val="center"/>
            <w:hideMark/>
          </w:tcPr>
          <w:p w14:paraId="502B7CB6" w14:textId="74A2D181" w:rsidR="00844560" w:rsidRPr="0009097C" w:rsidRDefault="005E348A">
            <w:pPr>
              <w:jc w:val="center"/>
              <w:rPr>
                <w:rFonts w:ascii="Arial Narrow" w:hAnsi="Arial Narrow" w:cs="Calibri"/>
                <w:b/>
                <w:bCs/>
                <w:lang w:val="hr-HR"/>
              </w:rPr>
            </w:pPr>
            <w:r>
              <w:rPr>
                <w:rFonts w:ascii="Arial Narrow" w:hAnsi="Arial Narrow" w:cs="Calibri"/>
                <w:b/>
                <w:bCs/>
                <w:lang w:val="hr-HR"/>
              </w:rPr>
              <w:t>100,00</w:t>
            </w:r>
            <w:r w:rsidR="00844560" w:rsidRPr="0009097C">
              <w:rPr>
                <w:rFonts w:ascii="Arial Narrow" w:hAnsi="Arial Narrow" w:cs="Calibri"/>
                <w:b/>
                <w:bCs/>
                <w:lang w:val="hr-HR"/>
              </w:rPr>
              <w:t>%</w:t>
            </w:r>
          </w:p>
        </w:tc>
        <w:tc>
          <w:tcPr>
            <w:tcW w:w="222" w:type="dxa"/>
            <w:vAlign w:val="center"/>
            <w:hideMark/>
          </w:tcPr>
          <w:p w14:paraId="2F5C38B2" w14:textId="77777777" w:rsidR="00844560" w:rsidRPr="0009097C" w:rsidRDefault="00844560">
            <w:pPr>
              <w:rPr>
                <w:rFonts w:ascii="Arial Narrow" w:hAnsi="Arial Narrow"/>
                <w:sz w:val="20"/>
                <w:szCs w:val="20"/>
                <w:lang w:val="hr-HR"/>
              </w:rPr>
            </w:pPr>
          </w:p>
        </w:tc>
      </w:tr>
      <w:tr w:rsidR="00844560" w:rsidRPr="0009097C" w14:paraId="449A0FCD" w14:textId="77777777" w:rsidTr="00844560">
        <w:trPr>
          <w:gridAfter w:val="1"/>
          <w:wAfter w:w="236" w:type="dxa"/>
          <w:trHeight w:val="285"/>
        </w:trPr>
        <w:tc>
          <w:tcPr>
            <w:tcW w:w="613" w:type="dxa"/>
            <w:tcBorders>
              <w:top w:val="nil"/>
              <w:left w:val="nil"/>
              <w:bottom w:val="nil"/>
              <w:right w:val="nil"/>
            </w:tcBorders>
            <w:vAlign w:val="center"/>
            <w:hideMark/>
          </w:tcPr>
          <w:p w14:paraId="613442A6" w14:textId="77777777" w:rsidR="00844560" w:rsidRPr="0009097C" w:rsidRDefault="00844560">
            <w:pPr>
              <w:jc w:val="center"/>
              <w:rPr>
                <w:rFonts w:ascii="Arial Narrow" w:hAnsi="Arial Narrow" w:cs="Calibri"/>
                <w:b/>
                <w:bCs/>
                <w:lang w:val="hr-HR"/>
              </w:rPr>
            </w:pPr>
          </w:p>
        </w:tc>
        <w:tc>
          <w:tcPr>
            <w:tcW w:w="5265" w:type="dxa"/>
            <w:gridSpan w:val="2"/>
            <w:tcBorders>
              <w:top w:val="nil"/>
              <w:left w:val="nil"/>
              <w:bottom w:val="nil"/>
              <w:right w:val="nil"/>
            </w:tcBorders>
            <w:vAlign w:val="center"/>
            <w:hideMark/>
          </w:tcPr>
          <w:p w14:paraId="2CEDC1EF" w14:textId="77777777" w:rsidR="00844560" w:rsidRPr="0009097C" w:rsidRDefault="00844560">
            <w:pPr>
              <w:jc w:val="center"/>
              <w:rPr>
                <w:rFonts w:ascii="Arial Narrow" w:hAnsi="Arial Narrow"/>
                <w:sz w:val="20"/>
                <w:szCs w:val="20"/>
                <w:lang w:val="hr-HR"/>
              </w:rPr>
            </w:pPr>
          </w:p>
        </w:tc>
        <w:tc>
          <w:tcPr>
            <w:tcW w:w="2050" w:type="dxa"/>
            <w:gridSpan w:val="2"/>
            <w:tcBorders>
              <w:top w:val="nil"/>
              <w:left w:val="nil"/>
              <w:bottom w:val="nil"/>
              <w:right w:val="nil"/>
            </w:tcBorders>
            <w:vAlign w:val="center"/>
            <w:hideMark/>
          </w:tcPr>
          <w:p w14:paraId="3835A951" w14:textId="77777777" w:rsidR="00844560" w:rsidRPr="0009097C" w:rsidRDefault="00844560">
            <w:pPr>
              <w:jc w:val="right"/>
              <w:rPr>
                <w:rFonts w:ascii="Arial Narrow" w:hAnsi="Arial Narrow"/>
                <w:sz w:val="20"/>
                <w:szCs w:val="20"/>
                <w:lang w:val="hr-HR"/>
              </w:rPr>
            </w:pPr>
          </w:p>
        </w:tc>
        <w:tc>
          <w:tcPr>
            <w:tcW w:w="1616" w:type="dxa"/>
            <w:gridSpan w:val="2"/>
            <w:tcBorders>
              <w:top w:val="nil"/>
              <w:left w:val="nil"/>
              <w:bottom w:val="nil"/>
              <w:right w:val="nil"/>
            </w:tcBorders>
            <w:vAlign w:val="center"/>
            <w:hideMark/>
          </w:tcPr>
          <w:p w14:paraId="7DAD6ACE" w14:textId="77777777" w:rsidR="00844560" w:rsidRPr="0009097C" w:rsidRDefault="00844560">
            <w:pPr>
              <w:jc w:val="center"/>
              <w:rPr>
                <w:rFonts w:ascii="Arial Narrow" w:hAnsi="Arial Narrow"/>
                <w:sz w:val="20"/>
                <w:szCs w:val="20"/>
                <w:lang w:val="hr-HR"/>
              </w:rPr>
            </w:pPr>
          </w:p>
        </w:tc>
        <w:tc>
          <w:tcPr>
            <w:tcW w:w="222" w:type="dxa"/>
            <w:vAlign w:val="center"/>
            <w:hideMark/>
          </w:tcPr>
          <w:p w14:paraId="00E74DA3" w14:textId="77777777" w:rsidR="00844560" w:rsidRPr="0009097C" w:rsidRDefault="00844560">
            <w:pPr>
              <w:rPr>
                <w:rFonts w:ascii="Arial Narrow" w:hAnsi="Arial Narrow"/>
                <w:sz w:val="20"/>
                <w:szCs w:val="20"/>
                <w:lang w:val="hr-HR"/>
              </w:rPr>
            </w:pPr>
          </w:p>
        </w:tc>
      </w:tr>
      <w:tr w:rsidR="00844560" w:rsidRPr="0009097C" w14:paraId="58837581" w14:textId="77777777" w:rsidTr="00844560">
        <w:trPr>
          <w:gridAfter w:val="1"/>
          <w:wAfter w:w="236" w:type="dxa"/>
          <w:trHeight w:val="285"/>
        </w:trPr>
        <w:tc>
          <w:tcPr>
            <w:tcW w:w="9544" w:type="dxa"/>
            <w:gridSpan w:val="7"/>
            <w:tcBorders>
              <w:top w:val="nil"/>
              <w:left w:val="nil"/>
              <w:bottom w:val="nil"/>
              <w:right w:val="nil"/>
            </w:tcBorders>
            <w:vAlign w:val="center"/>
            <w:hideMark/>
          </w:tcPr>
          <w:p w14:paraId="655CFE0B"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E) IZVRŠENJE PO DJELATNOSTIMA</w:t>
            </w:r>
          </w:p>
        </w:tc>
        <w:tc>
          <w:tcPr>
            <w:tcW w:w="222" w:type="dxa"/>
            <w:vAlign w:val="center"/>
            <w:hideMark/>
          </w:tcPr>
          <w:p w14:paraId="3B8AD7BE" w14:textId="77777777" w:rsidR="00844560" w:rsidRPr="0009097C" w:rsidRDefault="00844560">
            <w:pPr>
              <w:rPr>
                <w:rFonts w:ascii="Arial Narrow" w:hAnsi="Arial Narrow"/>
                <w:sz w:val="20"/>
                <w:szCs w:val="20"/>
                <w:lang w:val="hr-HR"/>
              </w:rPr>
            </w:pPr>
          </w:p>
        </w:tc>
      </w:tr>
      <w:tr w:rsidR="00844560" w:rsidRPr="0009097C" w14:paraId="5404C274" w14:textId="77777777" w:rsidTr="00844560">
        <w:trPr>
          <w:gridAfter w:val="1"/>
          <w:wAfter w:w="236" w:type="dxa"/>
          <w:trHeight w:val="285"/>
        </w:trPr>
        <w:tc>
          <w:tcPr>
            <w:tcW w:w="613" w:type="dxa"/>
            <w:tcBorders>
              <w:top w:val="nil"/>
              <w:left w:val="nil"/>
              <w:bottom w:val="nil"/>
              <w:right w:val="nil"/>
            </w:tcBorders>
            <w:vAlign w:val="center"/>
            <w:hideMark/>
          </w:tcPr>
          <w:p w14:paraId="463FBBC4" w14:textId="77777777" w:rsidR="00844560" w:rsidRPr="0009097C" w:rsidRDefault="00844560">
            <w:pPr>
              <w:rPr>
                <w:rFonts w:ascii="Arial Narrow" w:hAnsi="Arial Narrow" w:cs="Calibri"/>
                <w:b/>
                <w:bCs/>
                <w:lang w:val="hr-HR"/>
              </w:rPr>
            </w:pPr>
          </w:p>
        </w:tc>
        <w:tc>
          <w:tcPr>
            <w:tcW w:w="5265" w:type="dxa"/>
            <w:gridSpan w:val="2"/>
            <w:tcBorders>
              <w:top w:val="nil"/>
              <w:left w:val="nil"/>
              <w:bottom w:val="nil"/>
              <w:right w:val="nil"/>
            </w:tcBorders>
            <w:vAlign w:val="center"/>
            <w:hideMark/>
          </w:tcPr>
          <w:p w14:paraId="1613293E" w14:textId="77777777" w:rsidR="00844560" w:rsidRPr="0009097C" w:rsidRDefault="00844560">
            <w:pPr>
              <w:jc w:val="center"/>
              <w:rPr>
                <w:rFonts w:ascii="Arial Narrow" w:hAnsi="Arial Narrow"/>
                <w:sz w:val="20"/>
                <w:szCs w:val="20"/>
                <w:lang w:val="hr-HR"/>
              </w:rPr>
            </w:pPr>
          </w:p>
        </w:tc>
        <w:tc>
          <w:tcPr>
            <w:tcW w:w="2050" w:type="dxa"/>
            <w:gridSpan w:val="2"/>
            <w:tcBorders>
              <w:top w:val="nil"/>
              <w:left w:val="nil"/>
              <w:bottom w:val="nil"/>
              <w:right w:val="nil"/>
            </w:tcBorders>
            <w:vAlign w:val="center"/>
            <w:hideMark/>
          </w:tcPr>
          <w:p w14:paraId="7821FD98" w14:textId="77777777" w:rsidR="00844560" w:rsidRPr="0009097C" w:rsidRDefault="00844560">
            <w:pPr>
              <w:jc w:val="right"/>
              <w:rPr>
                <w:rFonts w:ascii="Arial Narrow" w:hAnsi="Arial Narrow"/>
                <w:sz w:val="20"/>
                <w:szCs w:val="20"/>
                <w:lang w:val="hr-HR"/>
              </w:rPr>
            </w:pPr>
          </w:p>
        </w:tc>
        <w:tc>
          <w:tcPr>
            <w:tcW w:w="1616" w:type="dxa"/>
            <w:gridSpan w:val="2"/>
            <w:tcBorders>
              <w:top w:val="nil"/>
              <w:left w:val="nil"/>
              <w:bottom w:val="nil"/>
              <w:right w:val="nil"/>
            </w:tcBorders>
            <w:vAlign w:val="center"/>
            <w:hideMark/>
          </w:tcPr>
          <w:p w14:paraId="4B0ABAC3" w14:textId="77777777" w:rsidR="00844560" w:rsidRPr="0009097C" w:rsidRDefault="00844560">
            <w:pPr>
              <w:jc w:val="center"/>
              <w:rPr>
                <w:rFonts w:ascii="Arial Narrow" w:hAnsi="Arial Narrow"/>
                <w:sz w:val="20"/>
                <w:szCs w:val="20"/>
                <w:lang w:val="hr-HR"/>
              </w:rPr>
            </w:pPr>
          </w:p>
        </w:tc>
        <w:tc>
          <w:tcPr>
            <w:tcW w:w="222" w:type="dxa"/>
            <w:vAlign w:val="center"/>
            <w:hideMark/>
          </w:tcPr>
          <w:p w14:paraId="75AB9F22" w14:textId="77777777" w:rsidR="00844560" w:rsidRPr="0009097C" w:rsidRDefault="00844560">
            <w:pPr>
              <w:rPr>
                <w:rFonts w:ascii="Arial Narrow" w:hAnsi="Arial Narrow"/>
                <w:sz w:val="20"/>
                <w:szCs w:val="20"/>
                <w:lang w:val="hr-HR"/>
              </w:rPr>
            </w:pPr>
          </w:p>
        </w:tc>
      </w:tr>
      <w:tr w:rsidR="00844560" w:rsidRPr="0009097C" w14:paraId="7B4E655E" w14:textId="77777777" w:rsidTr="00844560">
        <w:trPr>
          <w:gridAfter w:val="1"/>
          <w:wAfter w:w="236" w:type="dxa"/>
          <w:trHeight w:val="285"/>
        </w:trPr>
        <w:tc>
          <w:tcPr>
            <w:tcW w:w="613" w:type="dxa"/>
            <w:vMerge w:val="restart"/>
            <w:tcBorders>
              <w:top w:val="single" w:sz="4" w:space="0" w:color="auto"/>
              <w:left w:val="single" w:sz="4" w:space="0" w:color="auto"/>
              <w:bottom w:val="single" w:sz="4" w:space="0" w:color="000000"/>
              <w:right w:val="single" w:sz="4" w:space="0" w:color="auto"/>
            </w:tcBorders>
            <w:vAlign w:val="center"/>
            <w:hideMark/>
          </w:tcPr>
          <w:p w14:paraId="55A4B395"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R. BR.</w:t>
            </w:r>
          </w:p>
        </w:tc>
        <w:tc>
          <w:tcPr>
            <w:tcW w:w="5265"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2A8A33FF"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VRSTA DJELATNOSTI</w:t>
            </w:r>
          </w:p>
        </w:tc>
        <w:tc>
          <w:tcPr>
            <w:tcW w:w="2050"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12F98173"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UTROŠENA SREDSTVA / EUR</w:t>
            </w:r>
          </w:p>
        </w:tc>
        <w:tc>
          <w:tcPr>
            <w:tcW w:w="1616"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08E7DB05"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 od ukupno utrošenih sred.</w:t>
            </w:r>
          </w:p>
        </w:tc>
        <w:tc>
          <w:tcPr>
            <w:tcW w:w="222" w:type="dxa"/>
            <w:vAlign w:val="center"/>
            <w:hideMark/>
          </w:tcPr>
          <w:p w14:paraId="41C9F1CF" w14:textId="77777777" w:rsidR="00844560" w:rsidRPr="0009097C" w:rsidRDefault="00844560">
            <w:pPr>
              <w:rPr>
                <w:rFonts w:ascii="Arial Narrow" w:hAnsi="Arial Narrow"/>
                <w:sz w:val="20"/>
                <w:szCs w:val="20"/>
                <w:lang w:val="hr-HR"/>
              </w:rPr>
            </w:pPr>
          </w:p>
        </w:tc>
      </w:tr>
      <w:tr w:rsidR="00844560" w:rsidRPr="0009097C" w14:paraId="47523737" w14:textId="77777777" w:rsidTr="00844560">
        <w:trPr>
          <w:gridAfter w:val="1"/>
          <w:wAfter w:w="236" w:type="dxa"/>
          <w:trHeight w:val="285"/>
        </w:trPr>
        <w:tc>
          <w:tcPr>
            <w:tcW w:w="613" w:type="dxa"/>
            <w:vMerge/>
            <w:tcBorders>
              <w:top w:val="single" w:sz="4" w:space="0" w:color="auto"/>
              <w:left w:val="single" w:sz="4" w:space="0" w:color="auto"/>
              <w:bottom w:val="single" w:sz="4" w:space="0" w:color="000000"/>
              <w:right w:val="single" w:sz="4" w:space="0" w:color="auto"/>
            </w:tcBorders>
            <w:vAlign w:val="center"/>
            <w:hideMark/>
          </w:tcPr>
          <w:p w14:paraId="0993B8D1" w14:textId="77777777" w:rsidR="00844560" w:rsidRPr="0009097C" w:rsidRDefault="00844560">
            <w:pPr>
              <w:rPr>
                <w:rFonts w:ascii="Arial Narrow" w:hAnsi="Arial Narrow" w:cs="Calibri"/>
                <w:b/>
                <w:bCs/>
                <w:lang w:val="hr-HR"/>
              </w:rPr>
            </w:pPr>
          </w:p>
        </w:tc>
        <w:tc>
          <w:tcPr>
            <w:tcW w:w="5265" w:type="dxa"/>
            <w:gridSpan w:val="2"/>
            <w:vMerge/>
            <w:tcBorders>
              <w:top w:val="single" w:sz="4" w:space="0" w:color="auto"/>
              <w:left w:val="single" w:sz="4" w:space="0" w:color="auto"/>
              <w:bottom w:val="single" w:sz="4" w:space="0" w:color="000000"/>
              <w:right w:val="single" w:sz="4" w:space="0" w:color="auto"/>
            </w:tcBorders>
            <w:vAlign w:val="center"/>
            <w:hideMark/>
          </w:tcPr>
          <w:p w14:paraId="0325F289" w14:textId="77777777" w:rsidR="00844560" w:rsidRPr="0009097C" w:rsidRDefault="00844560">
            <w:pPr>
              <w:rPr>
                <w:rFonts w:ascii="Arial Narrow" w:hAnsi="Arial Narrow" w:cs="Calibri"/>
                <w:b/>
                <w:bCs/>
                <w:lang w:val="hr-HR"/>
              </w:rPr>
            </w:pPr>
          </w:p>
        </w:tc>
        <w:tc>
          <w:tcPr>
            <w:tcW w:w="2050" w:type="dxa"/>
            <w:gridSpan w:val="2"/>
            <w:vMerge/>
            <w:tcBorders>
              <w:top w:val="single" w:sz="4" w:space="0" w:color="auto"/>
              <w:left w:val="single" w:sz="4" w:space="0" w:color="auto"/>
              <w:bottom w:val="single" w:sz="4" w:space="0" w:color="000000"/>
              <w:right w:val="single" w:sz="4" w:space="0" w:color="auto"/>
            </w:tcBorders>
            <w:vAlign w:val="center"/>
            <w:hideMark/>
          </w:tcPr>
          <w:p w14:paraId="61D6259E" w14:textId="77777777" w:rsidR="00844560" w:rsidRPr="0009097C" w:rsidRDefault="00844560">
            <w:pPr>
              <w:rPr>
                <w:rFonts w:ascii="Arial Narrow" w:hAnsi="Arial Narrow" w:cs="Calibri"/>
                <w:b/>
                <w:bCs/>
                <w:lang w:val="hr-HR"/>
              </w:rPr>
            </w:pPr>
          </w:p>
        </w:tc>
        <w:tc>
          <w:tcPr>
            <w:tcW w:w="1616" w:type="dxa"/>
            <w:gridSpan w:val="2"/>
            <w:vMerge/>
            <w:tcBorders>
              <w:top w:val="single" w:sz="4" w:space="0" w:color="auto"/>
              <w:left w:val="single" w:sz="4" w:space="0" w:color="auto"/>
              <w:bottom w:val="single" w:sz="4" w:space="0" w:color="000000"/>
              <w:right w:val="single" w:sz="4" w:space="0" w:color="auto"/>
            </w:tcBorders>
            <w:vAlign w:val="center"/>
            <w:hideMark/>
          </w:tcPr>
          <w:p w14:paraId="6F6E12E9" w14:textId="77777777" w:rsidR="00844560" w:rsidRPr="0009097C" w:rsidRDefault="00844560">
            <w:pPr>
              <w:rPr>
                <w:rFonts w:ascii="Arial Narrow" w:hAnsi="Arial Narrow" w:cs="Calibri"/>
                <w:b/>
                <w:bCs/>
                <w:lang w:val="hr-HR"/>
              </w:rPr>
            </w:pPr>
          </w:p>
        </w:tc>
        <w:tc>
          <w:tcPr>
            <w:tcW w:w="222" w:type="dxa"/>
            <w:tcBorders>
              <w:top w:val="nil"/>
              <w:left w:val="nil"/>
              <w:bottom w:val="nil"/>
              <w:right w:val="nil"/>
            </w:tcBorders>
            <w:noWrap/>
            <w:vAlign w:val="bottom"/>
            <w:hideMark/>
          </w:tcPr>
          <w:p w14:paraId="6CD876CB" w14:textId="77777777" w:rsidR="00844560" w:rsidRPr="0009097C" w:rsidRDefault="00844560">
            <w:pPr>
              <w:jc w:val="center"/>
              <w:rPr>
                <w:rFonts w:ascii="Arial Narrow" w:hAnsi="Arial Narrow" w:cs="Calibri"/>
                <w:b/>
                <w:bCs/>
                <w:lang w:val="hr-HR"/>
              </w:rPr>
            </w:pPr>
          </w:p>
        </w:tc>
      </w:tr>
      <w:tr w:rsidR="00844560" w:rsidRPr="0009097C" w14:paraId="24534D46"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381D215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w:t>
            </w:r>
          </w:p>
        </w:tc>
        <w:tc>
          <w:tcPr>
            <w:tcW w:w="5265" w:type="dxa"/>
            <w:gridSpan w:val="2"/>
            <w:tcBorders>
              <w:top w:val="nil"/>
              <w:left w:val="nil"/>
              <w:bottom w:val="single" w:sz="4" w:space="0" w:color="auto"/>
              <w:right w:val="single" w:sz="4" w:space="0" w:color="auto"/>
            </w:tcBorders>
            <w:vAlign w:val="center"/>
            <w:hideMark/>
          </w:tcPr>
          <w:p w14:paraId="50957ADF"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Redovna djelatnost</w:t>
            </w:r>
          </w:p>
        </w:tc>
        <w:tc>
          <w:tcPr>
            <w:tcW w:w="2050" w:type="dxa"/>
            <w:gridSpan w:val="2"/>
            <w:tcBorders>
              <w:top w:val="nil"/>
              <w:left w:val="nil"/>
              <w:bottom w:val="single" w:sz="4" w:space="0" w:color="auto"/>
              <w:right w:val="single" w:sz="4" w:space="0" w:color="auto"/>
            </w:tcBorders>
            <w:vAlign w:val="center"/>
            <w:hideMark/>
          </w:tcPr>
          <w:p w14:paraId="11979C8C"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611.537,79</w:t>
            </w:r>
          </w:p>
        </w:tc>
        <w:tc>
          <w:tcPr>
            <w:tcW w:w="1616" w:type="dxa"/>
            <w:gridSpan w:val="2"/>
            <w:tcBorders>
              <w:top w:val="nil"/>
              <w:left w:val="nil"/>
              <w:bottom w:val="single" w:sz="4" w:space="0" w:color="auto"/>
              <w:right w:val="single" w:sz="4" w:space="0" w:color="auto"/>
            </w:tcBorders>
            <w:vAlign w:val="center"/>
            <w:hideMark/>
          </w:tcPr>
          <w:p w14:paraId="005D710B"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25,13%</w:t>
            </w:r>
          </w:p>
        </w:tc>
        <w:tc>
          <w:tcPr>
            <w:tcW w:w="222" w:type="dxa"/>
            <w:vAlign w:val="center"/>
            <w:hideMark/>
          </w:tcPr>
          <w:p w14:paraId="1BC65FBB" w14:textId="77777777" w:rsidR="00844560" w:rsidRPr="0009097C" w:rsidRDefault="00844560">
            <w:pPr>
              <w:rPr>
                <w:rFonts w:ascii="Arial Narrow" w:hAnsi="Arial Narrow"/>
                <w:sz w:val="20"/>
                <w:szCs w:val="20"/>
                <w:lang w:val="hr-HR"/>
              </w:rPr>
            </w:pPr>
          </w:p>
        </w:tc>
      </w:tr>
      <w:tr w:rsidR="00844560" w:rsidRPr="0009097C" w14:paraId="61854F4A"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AC82B1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w:t>
            </w:r>
          </w:p>
        </w:tc>
        <w:tc>
          <w:tcPr>
            <w:tcW w:w="5265" w:type="dxa"/>
            <w:gridSpan w:val="2"/>
            <w:tcBorders>
              <w:top w:val="nil"/>
              <w:left w:val="nil"/>
              <w:bottom w:val="single" w:sz="4" w:space="0" w:color="auto"/>
              <w:right w:val="single" w:sz="4" w:space="0" w:color="auto"/>
            </w:tcBorders>
            <w:vAlign w:val="center"/>
            <w:hideMark/>
          </w:tcPr>
          <w:p w14:paraId="5C2A78E2" w14:textId="77777777" w:rsidR="00844560" w:rsidRPr="0009097C" w:rsidRDefault="00844560">
            <w:pPr>
              <w:rPr>
                <w:rFonts w:ascii="Arial Narrow" w:hAnsi="Arial Narrow" w:cs="Calibri"/>
                <w:b/>
                <w:bCs/>
                <w:lang w:val="hr-HR"/>
              </w:rPr>
            </w:pPr>
            <w:r w:rsidRPr="0009097C">
              <w:rPr>
                <w:rFonts w:ascii="Arial Narrow" w:hAnsi="Arial Narrow" w:cs="Calibri"/>
                <w:b/>
                <w:bCs/>
                <w:lang w:val="hr-HR"/>
              </w:rPr>
              <w:t>Realizacija projekata</w:t>
            </w:r>
          </w:p>
        </w:tc>
        <w:tc>
          <w:tcPr>
            <w:tcW w:w="2050" w:type="dxa"/>
            <w:gridSpan w:val="2"/>
            <w:tcBorders>
              <w:top w:val="nil"/>
              <w:left w:val="nil"/>
              <w:bottom w:val="single" w:sz="4" w:space="0" w:color="auto"/>
              <w:right w:val="single" w:sz="4" w:space="0" w:color="auto"/>
            </w:tcBorders>
            <w:vAlign w:val="center"/>
            <w:hideMark/>
          </w:tcPr>
          <w:p w14:paraId="646C5A47"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1.821.845,95</w:t>
            </w:r>
          </w:p>
        </w:tc>
        <w:tc>
          <w:tcPr>
            <w:tcW w:w="1616" w:type="dxa"/>
            <w:gridSpan w:val="2"/>
            <w:tcBorders>
              <w:top w:val="nil"/>
              <w:left w:val="nil"/>
              <w:bottom w:val="single" w:sz="4" w:space="0" w:color="auto"/>
              <w:right w:val="single" w:sz="4" w:space="0" w:color="auto"/>
            </w:tcBorders>
            <w:vAlign w:val="center"/>
            <w:hideMark/>
          </w:tcPr>
          <w:p w14:paraId="2BD05061"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74,87%</w:t>
            </w:r>
          </w:p>
        </w:tc>
        <w:tc>
          <w:tcPr>
            <w:tcW w:w="222" w:type="dxa"/>
            <w:vAlign w:val="center"/>
            <w:hideMark/>
          </w:tcPr>
          <w:p w14:paraId="71A85301" w14:textId="77777777" w:rsidR="00844560" w:rsidRPr="0009097C" w:rsidRDefault="00844560">
            <w:pPr>
              <w:rPr>
                <w:rFonts w:ascii="Arial Narrow" w:hAnsi="Arial Narrow"/>
                <w:sz w:val="20"/>
                <w:szCs w:val="20"/>
                <w:lang w:val="hr-HR"/>
              </w:rPr>
            </w:pPr>
          </w:p>
        </w:tc>
      </w:tr>
      <w:tr w:rsidR="00844560" w:rsidRPr="0009097C" w14:paraId="67229EA9"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523FA286"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2.1.</w:t>
            </w:r>
          </w:p>
        </w:tc>
        <w:tc>
          <w:tcPr>
            <w:tcW w:w="5265" w:type="dxa"/>
            <w:gridSpan w:val="2"/>
            <w:tcBorders>
              <w:top w:val="nil"/>
              <w:left w:val="nil"/>
              <w:bottom w:val="single" w:sz="4" w:space="0" w:color="auto"/>
              <w:right w:val="single" w:sz="4" w:space="0" w:color="auto"/>
            </w:tcBorders>
            <w:noWrap/>
            <w:vAlign w:val="bottom"/>
            <w:hideMark/>
          </w:tcPr>
          <w:p w14:paraId="6E4AC3F2" w14:textId="77777777" w:rsidR="00844560" w:rsidRPr="0009097C" w:rsidRDefault="00844560">
            <w:pPr>
              <w:rPr>
                <w:rFonts w:ascii="Arial Narrow" w:hAnsi="Arial Narrow" w:cs="Arial"/>
                <w:lang w:val="hr-HR"/>
              </w:rPr>
            </w:pPr>
            <w:r w:rsidRPr="0009097C">
              <w:rPr>
                <w:rFonts w:ascii="Arial Narrow" w:hAnsi="Arial Narrow" w:cs="Arial"/>
                <w:lang w:val="hr-HR"/>
              </w:rPr>
              <w:t>Muzejsko-galerijska djelatnost</w:t>
            </w:r>
          </w:p>
        </w:tc>
        <w:tc>
          <w:tcPr>
            <w:tcW w:w="2050" w:type="dxa"/>
            <w:gridSpan w:val="2"/>
            <w:tcBorders>
              <w:top w:val="nil"/>
              <w:left w:val="nil"/>
              <w:bottom w:val="single" w:sz="4" w:space="0" w:color="auto"/>
              <w:right w:val="single" w:sz="4" w:space="0" w:color="auto"/>
            </w:tcBorders>
            <w:vAlign w:val="center"/>
            <w:hideMark/>
          </w:tcPr>
          <w:p w14:paraId="454C0FE1"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30.629,33</w:t>
            </w:r>
          </w:p>
        </w:tc>
        <w:tc>
          <w:tcPr>
            <w:tcW w:w="1616" w:type="dxa"/>
            <w:gridSpan w:val="2"/>
            <w:tcBorders>
              <w:top w:val="nil"/>
              <w:left w:val="nil"/>
              <w:bottom w:val="single" w:sz="4" w:space="0" w:color="auto"/>
              <w:right w:val="single" w:sz="4" w:space="0" w:color="auto"/>
            </w:tcBorders>
            <w:vAlign w:val="center"/>
            <w:hideMark/>
          </w:tcPr>
          <w:p w14:paraId="1209F30C"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22BDD1B4" w14:textId="77777777" w:rsidR="00844560" w:rsidRPr="0009097C" w:rsidRDefault="00844560">
            <w:pPr>
              <w:rPr>
                <w:rFonts w:ascii="Arial Narrow" w:hAnsi="Arial Narrow"/>
                <w:sz w:val="20"/>
                <w:szCs w:val="20"/>
                <w:lang w:val="hr-HR"/>
              </w:rPr>
            </w:pPr>
          </w:p>
        </w:tc>
      </w:tr>
      <w:tr w:rsidR="00844560" w:rsidRPr="0009097C" w14:paraId="78C158AE"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362DA30B"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2.2.</w:t>
            </w:r>
          </w:p>
        </w:tc>
        <w:tc>
          <w:tcPr>
            <w:tcW w:w="5265" w:type="dxa"/>
            <w:gridSpan w:val="2"/>
            <w:tcBorders>
              <w:top w:val="nil"/>
              <w:left w:val="nil"/>
              <w:bottom w:val="single" w:sz="4" w:space="0" w:color="auto"/>
              <w:right w:val="single" w:sz="4" w:space="0" w:color="auto"/>
            </w:tcBorders>
            <w:noWrap/>
            <w:vAlign w:val="bottom"/>
            <w:hideMark/>
          </w:tcPr>
          <w:p w14:paraId="0FD4BB2F" w14:textId="77777777" w:rsidR="00844560" w:rsidRPr="0009097C" w:rsidRDefault="00844560">
            <w:pPr>
              <w:rPr>
                <w:rFonts w:ascii="Arial Narrow" w:hAnsi="Arial Narrow" w:cs="Arial"/>
                <w:lang w:val="hr-HR"/>
              </w:rPr>
            </w:pPr>
            <w:r w:rsidRPr="0009097C">
              <w:rPr>
                <w:rFonts w:ascii="Arial Narrow" w:hAnsi="Arial Narrow" w:cs="Arial"/>
                <w:lang w:val="hr-HR"/>
              </w:rPr>
              <w:t>Nakladnička djelatnost</w:t>
            </w:r>
          </w:p>
        </w:tc>
        <w:tc>
          <w:tcPr>
            <w:tcW w:w="2050" w:type="dxa"/>
            <w:gridSpan w:val="2"/>
            <w:tcBorders>
              <w:top w:val="nil"/>
              <w:left w:val="nil"/>
              <w:bottom w:val="single" w:sz="4" w:space="0" w:color="auto"/>
              <w:right w:val="single" w:sz="4" w:space="0" w:color="auto"/>
            </w:tcBorders>
            <w:vAlign w:val="center"/>
            <w:hideMark/>
          </w:tcPr>
          <w:p w14:paraId="6F1DB9E9"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12.020,12</w:t>
            </w:r>
          </w:p>
        </w:tc>
        <w:tc>
          <w:tcPr>
            <w:tcW w:w="1616" w:type="dxa"/>
            <w:gridSpan w:val="2"/>
            <w:tcBorders>
              <w:top w:val="nil"/>
              <w:left w:val="nil"/>
              <w:bottom w:val="single" w:sz="4" w:space="0" w:color="auto"/>
              <w:right w:val="single" w:sz="4" w:space="0" w:color="auto"/>
            </w:tcBorders>
            <w:vAlign w:val="center"/>
            <w:hideMark/>
          </w:tcPr>
          <w:p w14:paraId="6272168E"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4DD8299D" w14:textId="77777777" w:rsidR="00844560" w:rsidRPr="0009097C" w:rsidRDefault="00844560">
            <w:pPr>
              <w:rPr>
                <w:rFonts w:ascii="Arial Narrow" w:hAnsi="Arial Narrow"/>
                <w:sz w:val="20"/>
                <w:szCs w:val="20"/>
                <w:lang w:val="hr-HR"/>
              </w:rPr>
            </w:pPr>
          </w:p>
        </w:tc>
      </w:tr>
      <w:tr w:rsidR="00844560" w:rsidRPr="0009097C" w14:paraId="00D21943"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C73F396"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2.3.</w:t>
            </w:r>
          </w:p>
        </w:tc>
        <w:tc>
          <w:tcPr>
            <w:tcW w:w="5265" w:type="dxa"/>
            <w:gridSpan w:val="2"/>
            <w:tcBorders>
              <w:top w:val="nil"/>
              <w:left w:val="nil"/>
              <w:bottom w:val="single" w:sz="4" w:space="0" w:color="auto"/>
              <w:right w:val="single" w:sz="4" w:space="0" w:color="auto"/>
            </w:tcBorders>
            <w:noWrap/>
            <w:vAlign w:val="bottom"/>
            <w:hideMark/>
          </w:tcPr>
          <w:p w14:paraId="77549C61" w14:textId="77777777" w:rsidR="00844560" w:rsidRPr="0009097C" w:rsidRDefault="00844560">
            <w:pPr>
              <w:rPr>
                <w:rFonts w:ascii="Arial Narrow" w:hAnsi="Arial Narrow" w:cs="Arial"/>
                <w:lang w:val="hr-HR"/>
              </w:rPr>
            </w:pPr>
            <w:r w:rsidRPr="0009097C">
              <w:rPr>
                <w:rFonts w:ascii="Arial Narrow" w:hAnsi="Arial Narrow" w:cs="Arial"/>
                <w:lang w:val="hr-HR"/>
              </w:rPr>
              <w:t>Knjižnična djelatnost</w:t>
            </w:r>
          </w:p>
        </w:tc>
        <w:tc>
          <w:tcPr>
            <w:tcW w:w="2050" w:type="dxa"/>
            <w:gridSpan w:val="2"/>
            <w:tcBorders>
              <w:top w:val="nil"/>
              <w:left w:val="nil"/>
              <w:bottom w:val="single" w:sz="4" w:space="0" w:color="auto"/>
              <w:right w:val="single" w:sz="4" w:space="0" w:color="auto"/>
            </w:tcBorders>
            <w:vAlign w:val="center"/>
            <w:hideMark/>
          </w:tcPr>
          <w:p w14:paraId="04001BBF"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19.980,50</w:t>
            </w:r>
          </w:p>
        </w:tc>
        <w:tc>
          <w:tcPr>
            <w:tcW w:w="1616" w:type="dxa"/>
            <w:gridSpan w:val="2"/>
            <w:tcBorders>
              <w:top w:val="nil"/>
              <w:left w:val="nil"/>
              <w:bottom w:val="single" w:sz="4" w:space="0" w:color="auto"/>
              <w:right w:val="single" w:sz="4" w:space="0" w:color="auto"/>
            </w:tcBorders>
            <w:vAlign w:val="center"/>
            <w:hideMark/>
          </w:tcPr>
          <w:p w14:paraId="13350E16"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756A0F19" w14:textId="77777777" w:rsidR="00844560" w:rsidRPr="0009097C" w:rsidRDefault="00844560">
            <w:pPr>
              <w:rPr>
                <w:rFonts w:ascii="Arial Narrow" w:hAnsi="Arial Narrow"/>
                <w:sz w:val="20"/>
                <w:szCs w:val="20"/>
                <w:lang w:val="hr-HR"/>
              </w:rPr>
            </w:pPr>
          </w:p>
        </w:tc>
      </w:tr>
      <w:tr w:rsidR="00844560" w:rsidRPr="0009097C" w14:paraId="79DB1CC3"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171FD77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2.4.</w:t>
            </w:r>
          </w:p>
        </w:tc>
        <w:tc>
          <w:tcPr>
            <w:tcW w:w="5265" w:type="dxa"/>
            <w:gridSpan w:val="2"/>
            <w:tcBorders>
              <w:top w:val="nil"/>
              <w:left w:val="nil"/>
              <w:bottom w:val="single" w:sz="4" w:space="0" w:color="auto"/>
              <w:right w:val="single" w:sz="4" w:space="0" w:color="auto"/>
            </w:tcBorders>
            <w:noWrap/>
            <w:vAlign w:val="bottom"/>
            <w:hideMark/>
          </w:tcPr>
          <w:p w14:paraId="3B99A595" w14:textId="77777777" w:rsidR="00844560" w:rsidRPr="0009097C" w:rsidRDefault="00844560">
            <w:pPr>
              <w:rPr>
                <w:rFonts w:ascii="Arial Narrow" w:hAnsi="Arial Narrow" w:cs="Arial"/>
                <w:lang w:val="hr-HR"/>
              </w:rPr>
            </w:pPr>
            <w:r w:rsidRPr="0009097C">
              <w:rPr>
                <w:rFonts w:ascii="Arial Narrow" w:hAnsi="Arial Narrow" w:cs="Arial"/>
                <w:lang w:val="hr-HR"/>
              </w:rPr>
              <w:t>Zaštita kulturne baštine</w:t>
            </w:r>
          </w:p>
        </w:tc>
        <w:tc>
          <w:tcPr>
            <w:tcW w:w="2050" w:type="dxa"/>
            <w:gridSpan w:val="2"/>
            <w:tcBorders>
              <w:top w:val="nil"/>
              <w:left w:val="nil"/>
              <w:bottom w:val="single" w:sz="4" w:space="0" w:color="auto"/>
              <w:right w:val="single" w:sz="4" w:space="0" w:color="auto"/>
            </w:tcBorders>
            <w:vAlign w:val="center"/>
            <w:hideMark/>
          </w:tcPr>
          <w:p w14:paraId="107210B3"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38.361,52</w:t>
            </w:r>
          </w:p>
        </w:tc>
        <w:tc>
          <w:tcPr>
            <w:tcW w:w="1616" w:type="dxa"/>
            <w:gridSpan w:val="2"/>
            <w:tcBorders>
              <w:top w:val="nil"/>
              <w:left w:val="nil"/>
              <w:bottom w:val="single" w:sz="4" w:space="0" w:color="auto"/>
              <w:right w:val="single" w:sz="4" w:space="0" w:color="auto"/>
            </w:tcBorders>
            <w:vAlign w:val="center"/>
            <w:hideMark/>
          </w:tcPr>
          <w:p w14:paraId="02F74A7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63EF995B" w14:textId="77777777" w:rsidR="00844560" w:rsidRPr="0009097C" w:rsidRDefault="00844560">
            <w:pPr>
              <w:rPr>
                <w:rFonts w:ascii="Arial Narrow" w:hAnsi="Arial Narrow"/>
                <w:sz w:val="20"/>
                <w:szCs w:val="20"/>
                <w:lang w:val="hr-HR"/>
              </w:rPr>
            </w:pPr>
          </w:p>
        </w:tc>
      </w:tr>
      <w:tr w:rsidR="00844560" w:rsidRPr="0009097C" w14:paraId="3BE5801F"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65EB5A7A"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2.5.</w:t>
            </w:r>
          </w:p>
        </w:tc>
        <w:tc>
          <w:tcPr>
            <w:tcW w:w="5265" w:type="dxa"/>
            <w:gridSpan w:val="2"/>
            <w:tcBorders>
              <w:top w:val="nil"/>
              <w:left w:val="nil"/>
              <w:bottom w:val="single" w:sz="4" w:space="0" w:color="auto"/>
              <w:right w:val="single" w:sz="4" w:space="0" w:color="auto"/>
            </w:tcBorders>
            <w:vAlign w:val="bottom"/>
            <w:hideMark/>
          </w:tcPr>
          <w:p w14:paraId="10FADB0E" w14:textId="77777777" w:rsidR="00844560" w:rsidRPr="0009097C" w:rsidRDefault="00844560">
            <w:pPr>
              <w:rPr>
                <w:rFonts w:ascii="Arial Narrow" w:hAnsi="Arial Narrow" w:cs="Arial"/>
                <w:lang w:val="hr-HR"/>
              </w:rPr>
            </w:pPr>
            <w:r w:rsidRPr="0009097C">
              <w:rPr>
                <w:rFonts w:ascii="Arial Narrow" w:hAnsi="Arial Narrow" w:cs="Arial"/>
                <w:lang w:val="hr-HR"/>
              </w:rPr>
              <w:t>Energetska obnova zgrade MGK</w:t>
            </w:r>
          </w:p>
        </w:tc>
        <w:tc>
          <w:tcPr>
            <w:tcW w:w="2050" w:type="dxa"/>
            <w:gridSpan w:val="2"/>
            <w:tcBorders>
              <w:top w:val="nil"/>
              <w:left w:val="nil"/>
              <w:bottom w:val="single" w:sz="4" w:space="0" w:color="auto"/>
              <w:right w:val="single" w:sz="4" w:space="0" w:color="auto"/>
            </w:tcBorders>
            <w:vAlign w:val="center"/>
            <w:hideMark/>
          </w:tcPr>
          <w:p w14:paraId="02B26EAC"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1.609.903,30</w:t>
            </w:r>
          </w:p>
        </w:tc>
        <w:tc>
          <w:tcPr>
            <w:tcW w:w="1616" w:type="dxa"/>
            <w:gridSpan w:val="2"/>
            <w:tcBorders>
              <w:top w:val="nil"/>
              <w:left w:val="nil"/>
              <w:bottom w:val="single" w:sz="4" w:space="0" w:color="auto"/>
              <w:right w:val="single" w:sz="4" w:space="0" w:color="auto"/>
            </w:tcBorders>
            <w:vAlign w:val="center"/>
            <w:hideMark/>
          </w:tcPr>
          <w:p w14:paraId="124C740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1A0B3B0F" w14:textId="77777777" w:rsidR="00844560" w:rsidRPr="0009097C" w:rsidRDefault="00844560">
            <w:pPr>
              <w:rPr>
                <w:rFonts w:ascii="Arial Narrow" w:hAnsi="Arial Narrow"/>
                <w:sz w:val="20"/>
                <w:szCs w:val="20"/>
                <w:lang w:val="hr-HR"/>
              </w:rPr>
            </w:pPr>
          </w:p>
        </w:tc>
      </w:tr>
      <w:tr w:rsidR="00844560" w:rsidRPr="0009097C" w14:paraId="50DC1087"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6E70FEA6"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2.6.</w:t>
            </w:r>
          </w:p>
        </w:tc>
        <w:tc>
          <w:tcPr>
            <w:tcW w:w="5265" w:type="dxa"/>
            <w:gridSpan w:val="2"/>
            <w:tcBorders>
              <w:top w:val="nil"/>
              <w:left w:val="nil"/>
              <w:bottom w:val="single" w:sz="4" w:space="0" w:color="auto"/>
              <w:right w:val="single" w:sz="4" w:space="0" w:color="auto"/>
            </w:tcBorders>
            <w:noWrap/>
            <w:vAlign w:val="bottom"/>
            <w:hideMark/>
          </w:tcPr>
          <w:p w14:paraId="7FE61AE4" w14:textId="77777777" w:rsidR="00844560" w:rsidRPr="0009097C" w:rsidRDefault="00844560">
            <w:pPr>
              <w:rPr>
                <w:rFonts w:ascii="Arial Narrow" w:hAnsi="Arial Narrow" w:cs="Arial"/>
                <w:lang w:val="hr-HR"/>
              </w:rPr>
            </w:pPr>
            <w:r w:rsidRPr="0009097C">
              <w:rPr>
                <w:rFonts w:ascii="Arial Narrow" w:hAnsi="Arial Narrow" w:cs="Arial"/>
                <w:lang w:val="hr-HR"/>
              </w:rPr>
              <w:t>Muzejska djelatnost - izvor vlastita sredstva i ostala sredstva</w:t>
            </w:r>
          </w:p>
        </w:tc>
        <w:tc>
          <w:tcPr>
            <w:tcW w:w="2050" w:type="dxa"/>
            <w:gridSpan w:val="2"/>
            <w:tcBorders>
              <w:top w:val="nil"/>
              <w:left w:val="nil"/>
              <w:bottom w:val="single" w:sz="4" w:space="0" w:color="auto"/>
              <w:right w:val="single" w:sz="4" w:space="0" w:color="auto"/>
            </w:tcBorders>
            <w:vAlign w:val="center"/>
            <w:hideMark/>
          </w:tcPr>
          <w:p w14:paraId="39A28EF2"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42.439,35</w:t>
            </w:r>
          </w:p>
        </w:tc>
        <w:tc>
          <w:tcPr>
            <w:tcW w:w="1616" w:type="dxa"/>
            <w:gridSpan w:val="2"/>
            <w:tcBorders>
              <w:top w:val="nil"/>
              <w:left w:val="nil"/>
              <w:bottom w:val="single" w:sz="4" w:space="0" w:color="auto"/>
              <w:right w:val="single" w:sz="4" w:space="0" w:color="auto"/>
            </w:tcBorders>
            <w:vAlign w:val="center"/>
            <w:hideMark/>
          </w:tcPr>
          <w:p w14:paraId="2C52A5F8"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79B5DC94" w14:textId="77777777" w:rsidR="00844560" w:rsidRPr="0009097C" w:rsidRDefault="00844560">
            <w:pPr>
              <w:rPr>
                <w:rFonts w:ascii="Arial Narrow" w:hAnsi="Arial Narrow"/>
                <w:sz w:val="20"/>
                <w:szCs w:val="20"/>
                <w:lang w:val="hr-HR"/>
              </w:rPr>
            </w:pPr>
          </w:p>
        </w:tc>
      </w:tr>
      <w:tr w:rsidR="00844560" w:rsidRPr="0009097C" w14:paraId="3872C0FC"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572E123"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2.7.</w:t>
            </w:r>
          </w:p>
        </w:tc>
        <w:tc>
          <w:tcPr>
            <w:tcW w:w="5265" w:type="dxa"/>
            <w:gridSpan w:val="2"/>
            <w:tcBorders>
              <w:top w:val="nil"/>
              <w:left w:val="nil"/>
              <w:bottom w:val="single" w:sz="4" w:space="0" w:color="auto"/>
              <w:right w:val="single" w:sz="4" w:space="0" w:color="auto"/>
            </w:tcBorders>
            <w:vAlign w:val="bottom"/>
            <w:hideMark/>
          </w:tcPr>
          <w:p w14:paraId="4333CA3D" w14:textId="77777777" w:rsidR="00844560" w:rsidRPr="0009097C" w:rsidRDefault="00844560">
            <w:pPr>
              <w:rPr>
                <w:rFonts w:ascii="Arial Narrow" w:hAnsi="Arial Narrow" w:cs="Arial"/>
                <w:lang w:val="hr-HR"/>
              </w:rPr>
            </w:pPr>
            <w:r w:rsidRPr="0009097C">
              <w:rPr>
                <w:rFonts w:ascii="Arial Narrow" w:hAnsi="Arial Narrow" w:cs="Arial"/>
                <w:lang w:val="hr-HR"/>
              </w:rPr>
              <w:t>Galerija Hlebine</w:t>
            </w:r>
          </w:p>
        </w:tc>
        <w:tc>
          <w:tcPr>
            <w:tcW w:w="2050" w:type="dxa"/>
            <w:gridSpan w:val="2"/>
            <w:tcBorders>
              <w:top w:val="nil"/>
              <w:left w:val="nil"/>
              <w:bottom w:val="single" w:sz="4" w:space="0" w:color="auto"/>
              <w:right w:val="single" w:sz="4" w:space="0" w:color="auto"/>
            </w:tcBorders>
            <w:vAlign w:val="center"/>
            <w:hideMark/>
          </w:tcPr>
          <w:p w14:paraId="34E26DC9"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68.511,83</w:t>
            </w:r>
          </w:p>
        </w:tc>
        <w:tc>
          <w:tcPr>
            <w:tcW w:w="1616" w:type="dxa"/>
            <w:gridSpan w:val="2"/>
            <w:tcBorders>
              <w:top w:val="nil"/>
              <w:left w:val="nil"/>
              <w:bottom w:val="single" w:sz="4" w:space="0" w:color="auto"/>
              <w:right w:val="single" w:sz="4" w:space="0" w:color="auto"/>
            </w:tcBorders>
            <w:vAlign w:val="center"/>
            <w:hideMark/>
          </w:tcPr>
          <w:p w14:paraId="6D9A99E0"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222" w:type="dxa"/>
            <w:vAlign w:val="center"/>
            <w:hideMark/>
          </w:tcPr>
          <w:p w14:paraId="5F0E08C1" w14:textId="77777777" w:rsidR="00844560" w:rsidRPr="0009097C" w:rsidRDefault="00844560">
            <w:pPr>
              <w:rPr>
                <w:rFonts w:ascii="Arial Narrow" w:hAnsi="Arial Narrow"/>
                <w:sz w:val="20"/>
                <w:szCs w:val="20"/>
                <w:lang w:val="hr-HR"/>
              </w:rPr>
            </w:pPr>
          </w:p>
        </w:tc>
      </w:tr>
      <w:tr w:rsidR="00844560" w:rsidRPr="0009097C" w14:paraId="4AB6EC4E" w14:textId="77777777" w:rsidTr="00844560">
        <w:trPr>
          <w:gridAfter w:val="1"/>
          <w:wAfter w:w="236" w:type="dxa"/>
          <w:trHeight w:val="285"/>
        </w:trPr>
        <w:tc>
          <w:tcPr>
            <w:tcW w:w="613" w:type="dxa"/>
            <w:tcBorders>
              <w:top w:val="nil"/>
              <w:left w:val="single" w:sz="4" w:space="0" w:color="auto"/>
              <w:bottom w:val="single" w:sz="4" w:space="0" w:color="auto"/>
              <w:right w:val="single" w:sz="4" w:space="0" w:color="auto"/>
            </w:tcBorders>
            <w:vAlign w:val="center"/>
            <w:hideMark/>
          </w:tcPr>
          <w:p w14:paraId="25625A77" w14:textId="77777777" w:rsidR="00844560" w:rsidRPr="0009097C" w:rsidRDefault="00844560">
            <w:pPr>
              <w:jc w:val="center"/>
              <w:rPr>
                <w:rFonts w:ascii="Arial Narrow" w:hAnsi="Arial Narrow" w:cs="Calibri"/>
                <w:lang w:val="hr-HR"/>
              </w:rPr>
            </w:pPr>
            <w:r w:rsidRPr="0009097C">
              <w:rPr>
                <w:rFonts w:ascii="Arial Narrow" w:hAnsi="Arial Narrow" w:cs="Calibri"/>
                <w:lang w:val="hr-HR"/>
              </w:rPr>
              <w:t> </w:t>
            </w:r>
          </w:p>
        </w:tc>
        <w:tc>
          <w:tcPr>
            <w:tcW w:w="5265" w:type="dxa"/>
            <w:gridSpan w:val="2"/>
            <w:tcBorders>
              <w:top w:val="nil"/>
              <w:left w:val="nil"/>
              <w:bottom w:val="single" w:sz="4" w:space="0" w:color="auto"/>
              <w:right w:val="single" w:sz="4" w:space="0" w:color="auto"/>
            </w:tcBorders>
            <w:vAlign w:val="center"/>
            <w:hideMark/>
          </w:tcPr>
          <w:p w14:paraId="493555AE"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UKUPNO:</w:t>
            </w:r>
          </w:p>
        </w:tc>
        <w:tc>
          <w:tcPr>
            <w:tcW w:w="2050" w:type="dxa"/>
            <w:gridSpan w:val="2"/>
            <w:tcBorders>
              <w:top w:val="nil"/>
              <w:left w:val="nil"/>
              <w:bottom w:val="single" w:sz="4" w:space="0" w:color="auto"/>
              <w:right w:val="single" w:sz="4" w:space="0" w:color="auto"/>
            </w:tcBorders>
            <w:vAlign w:val="center"/>
            <w:hideMark/>
          </w:tcPr>
          <w:p w14:paraId="1E24D4DF"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2.433.383,74</w:t>
            </w:r>
          </w:p>
        </w:tc>
        <w:tc>
          <w:tcPr>
            <w:tcW w:w="1616" w:type="dxa"/>
            <w:gridSpan w:val="2"/>
            <w:tcBorders>
              <w:top w:val="nil"/>
              <w:left w:val="nil"/>
              <w:bottom w:val="single" w:sz="4" w:space="0" w:color="auto"/>
              <w:right w:val="single" w:sz="4" w:space="0" w:color="auto"/>
            </w:tcBorders>
            <w:vAlign w:val="center"/>
            <w:hideMark/>
          </w:tcPr>
          <w:p w14:paraId="06072EA1" w14:textId="77777777" w:rsidR="00844560" w:rsidRPr="0009097C" w:rsidRDefault="00844560">
            <w:pPr>
              <w:jc w:val="center"/>
              <w:rPr>
                <w:rFonts w:ascii="Arial Narrow" w:hAnsi="Arial Narrow" w:cs="Calibri"/>
                <w:b/>
                <w:bCs/>
                <w:lang w:val="hr-HR"/>
              </w:rPr>
            </w:pPr>
            <w:r w:rsidRPr="0009097C">
              <w:rPr>
                <w:rFonts w:ascii="Arial Narrow" w:hAnsi="Arial Narrow" w:cs="Calibri"/>
                <w:b/>
                <w:bCs/>
                <w:lang w:val="hr-HR"/>
              </w:rPr>
              <w:t>100,00%</w:t>
            </w:r>
          </w:p>
        </w:tc>
        <w:tc>
          <w:tcPr>
            <w:tcW w:w="222" w:type="dxa"/>
            <w:vAlign w:val="center"/>
            <w:hideMark/>
          </w:tcPr>
          <w:p w14:paraId="5C949221" w14:textId="77777777" w:rsidR="00844560" w:rsidRPr="0009097C" w:rsidRDefault="00844560">
            <w:pPr>
              <w:rPr>
                <w:rFonts w:ascii="Arial Narrow" w:hAnsi="Arial Narrow"/>
                <w:sz w:val="20"/>
                <w:szCs w:val="20"/>
                <w:lang w:val="hr-HR"/>
              </w:rPr>
            </w:pPr>
          </w:p>
        </w:tc>
      </w:tr>
      <w:tr w:rsidR="00844560" w:rsidRPr="008D6EAB" w14:paraId="7D1312F4" w14:textId="77777777" w:rsidTr="00844560">
        <w:trPr>
          <w:trHeight w:val="285"/>
        </w:trPr>
        <w:tc>
          <w:tcPr>
            <w:tcW w:w="1114" w:type="dxa"/>
            <w:gridSpan w:val="2"/>
            <w:tcBorders>
              <w:top w:val="nil"/>
              <w:left w:val="nil"/>
              <w:bottom w:val="nil"/>
              <w:right w:val="nil"/>
            </w:tcBorders>
            <w:noWrap/>
            <w:vAlign w:val="bottom"/>
          </w:tcPr>
          <w:p w14:paraId="0932B1F8" w14:textId="77777777" w:rsidR="00844560" w:rsidRPr="0009097C" w:rsidRDefault="00844560" w:rsidP="00640354">
            <w:pPr>
              <w:widowControl/>
              <w:rPr>
                <w:rFonts w:ascii="Arial Narrow" w:eastAsia="Times New Roman" w:hAnsi="Arial Narrow" w:cs="Arial"/>
                <w:lang w:val="hr-HR" w:eastAsia="hr-HR"/>
              </w:rPr>
            </w:pPr>
          </w:p>
        </w:tc>
        <w:tc>
          <w:tcPr>
            <w:tcW w:w="5234" w:type="dxa"/>
            <w:gridSpan w:val="2"/>
            <w:tcBorders>
              <w:top w:val="nil"/>
              <w:left w:val="nil"/>
              <w:bottom w:val="nil"/>
              <w:right w:val="nil"/>
            </w:tcBorders>
            <w:noWrap/>
            <w:vAlign w:val="bottom"/>
          </w:tcPr>
          <w:p w14:paraId="78E22B8A" w14:textId="77777777" w:rsidR="00844560" w:rsidRPr="0009097C" w:rsidRDefault="00844560" w:rsidP="00640354">
            <w:pPr>
              <w:widowControl/>
              <w:rPr>
                <w:rFonts w:ascii="Arial Narrow" w:eastAsia="Times New Roman" w:hAnsi="Arial Narrow" w:cs="Arial"/>
                <w:lang w:val="hr-HR" w:eastAsia="hr-HR"/>
              </w:rPr>
            </w:pPr>
          </w:p>
        </w:tc>
        <w:tc>
          <w:tcPr>
            <w:tcW w:w="1745" w:type="dxa"/>
            <w:gridSpan w:val="2"/>
            <w:tcBorders>
              <w:top w:val="nil"/>
              <w:left w:val="nil"/>
              <w:bottom w:val="nil"/>
              <w:right w:val="nil"/>
            </w:tcBorders>
            <w:noWrap/>
            <w:vAlign w:val="bottom"/>
          </w:tcPr>
          <w:p w14:paraId="17AD5308" w14:textId="77777777" w:rsidR="00844560" w:rsidRPr="0009097C" w:rsidRDefault="00844560" w:rsidP="00640354">
            <w:pPr>
              <w:widowControl/>
              <w:rPr>
                <w:rFonts w:ascii="Arial Narrow" w:eastAsia="Times New Roman" w:hAnsi="Arial Narrow" w:cs="Arial"/>
                <w:lang w:val="hr-HR" w:eastAsia="hr-HR"/>
              </w:rPr>
            </w:pPr>
          </w:p>
        </w:tc>
        <w:tc>
          <w:tcPr>
            <w:tcW w:w="1909" w:type="dxa"/>
            <w:gridSpan w:val="3"/>
            <w:tcBorders>
              <w:top w:val="nil"/>
              <w:left w:val="nil"/>
              <w:bottom w:val="nil"/>
              <w:right w:val="nil"/>
            </w:tcBorders>
            <w:noWrap/>
            <w:vAlign w:val="bottom"/>
          </w:tcPr>
          <w:p w14:paraId="6F572428" w14:textId="77777777" w:rsidR="00844560" w:rsidRPr="0009097C" w:rsidRDefault="00844560" w:rsidP="00640354">
            <w:pPr>
              <w:widowControl/>
              <w:rPr>
                <w:rFonts w:ascii="Arial Narrow" w:eastAsia="Times New Roman" w:hAnsi="Arial Narrow" w:cs="Arial"/>
                <w:lang w:val="hr-HR" w:eastAsia="hr-HR"/>
              </w:rPr>
            </w:pPr>
          </w:p>
        </w:tc>
      </w:tr>
      <w:tr w:rsidR="00844560" w:rsidRPr="008D6EAB" w14:paraId="3A4C11D6" w14:textId="77777777" w:rsidTr="00844560">
        <w:trPr>
          <w:trHeight w:val="285"/>
        </w:trPr>
        <w:tc>
          <w:tcPr>
            <w:tcW w:w="1114" w:type="dxa"/>
            <w:gridSpan w:val="2"/>
            <w:tcBorders>
              <w:top w:val="nil"/>
              <w:left w:val="nil"/>
              <w:bottom w:val="nil"/>
              <w:right w:val="nil"/>
            </w:tcBorders>
            <w:noWrap/>
            <w:vAlign w:val="bottom"/>
          </w:tcPr>
          <w:p w14:paraId="4171EB40" w14:textId="77777777" w:rsidR="00844560" w:rsidRPr="008D6EAB" w:rsidRDefault="00844560" w:rsidP="00640354">
            <w:pPr>
              <w:widowControl/>
              <w:rPr>
                <w:rFonts w:ascii="Arial Narrow" w:eastAsia="Times New Roman" w:hAnsi="Arial Narrow" w:cs="Arial"/>
                <w:lang w:val="hr-HR" w:eastAsia="hr-HR"/>
              </w:rPr>
            </w:pPr>
          </w:p>
          <w:p w14:paraId="05D8E596" w14:textId="77777777" w:rsidR="00844560" w:rsidRPr="008D6EAB" w:rsidRDefault="00844560" w:rsidP="00640354">
            <w:pPr>
              <w:widowControl/>
              <w:rPr>
                <w:rFonts w:ascii="Arial Narrow" w:eastAsia="Times New Roman" w:hAnsi="Arial Narrow" w:cs="Arial"/>
                <w:lang w:val="hr-HR" w:eastAsia="hr-HR"/>
              </w:rPr>
            </w:pPr>
          </w:p>
        </w:tc>
        <w:tc>
          <w:tcPr>
            <w:tcW w:w="5234" w:type="dxa"/>
            <w:gridSpan w:val="2"/>
            <w:tcBorders>
              <w:top w:val="nil"/>
              <w:left w:val="nil"/>
              <w:bottom w:val="nil"/>
              <w:right w:val="nil"/>
            </w:tcBorders>
            <w:noWrap/>
            <w:vAlign w:val="bottom"/>
          </w:tcPr>
          <w:p w14:paraId="6CEC5766" w14:textId="77777777" w:rsidR="00844560" w:rsidRPr="008D6EAB" w:rsidRDefault="00844560" w:rsidP="00640354">
            <w:pPr>
              <w:widowControl/>
              <w:rPr>
                <w:rFonts w:ascii="Arial Narrow" w:eastAsia="Times New Roman" w:hAnsi="Arial Narrow" w:cs="Arial"/>
                <w:lang w:val="hr-HR" w:eastAsia="hr-HR"/>
              </w:rPr>
            </w:pPr>
          </w:p>
        </w:tc>
        <w:tc>
          <w:tcPr>
            <w:tcW w:w="1745" w:type="dxa"/>
            <w:gridSpan w:val="2"/>
            <w:tcBorders>
              <w:top w:val="nil"/>
              <w:left w:val="nil"/>
              <w:bottom w:val="nil"/>
              <w:right w:val="nil"/>
            </w:tcBorders>
            <w:noWrap/>
            <w:vAlign w:val="bottom"/>
          </w:tcPr>
          <w:p w14:paraId="41E1CED4" w14:textId="77777777" w:rsidR="00844560" w:rsidRPr="008D6EAB" w:rsidRDefault="00844560" w:rsidP="00640354">
            <w:pPr>
              <w:widowControl/>
              <w:rPr>
                <w:rFonts w:ascii="Arial Narrow" w:eastAsia="Times New Roman" w:hAnsi="Arial Narrow" w:cs="Arial"/>
                <w:lang w:val="hr-HR" w:eastAsia="hr-HR"/>
              </w:rPr>
            </w:pPr>
          </w:p>
        </w:tc>
        <w:tc>
          <w:tcPr>
            <w:tcW w:w="1909" w:type="dxa"/>
            <w:gridSpan w:val="3"/>
            <w:tcBorders>
              <w:top w:val="nil"/>
              <w:left w:val="nil"/>
              <w:bottom w:val="nil"/>
              <w:right w:val="nil"/>
            </w:tcBorders>
            <w:noWrap/>
            <w:vAlign w:val="bottom"/>
          </w:tcPr>
          <w:p w14:paraId="0EC86EB7" w14:textId="77777777" w:rsidR="00844560" w:rsidRPr="008D6EAB" w:rsidRDefault="00844560" w:rsidP="00640354">
            <w:pPr>
              <w:widowControl/>
              <w:rPr>
                <w:rFonts w:ascii="Arial Narrow" w:eastAsia="Times New Roman" w:hAnsi="Arial Narrow" w:cs="Arial"/>
                <w:lang w:val="hr-HR" w:eastAsia="hr-HR"/>
              </w:rPr>
            </w:pPr>
          </w:p>
        </w:tc>
      </w:tr>
    </w:tbl>
    <w:p w14:paraId="0AF26783" w14:textId="4A5AD63C" w:rsidR="001B02FC" w:rsidRPr="008D6EAB" w:rsidRDefault="001B02FC">
      <w:pPr>
        <w:rPr>
          <w:rFonts w:ascii="Arial Narrow" w:eastAsia="Times New Roman" w:hAnsi="Arial Narrow" w:cs="Arial"/>
          <w:b/>
          <w:lang w:val="hr-HR"/>
        </w:rPr>
      </w:pPr>
    </w:p>
    <w:p w14:paraId="1079C949" w14:textId="77777777" w:rsidR="00E64E30" w:rsidRPr="008D6EAB" w:rsidRDefault="00992AF3" w:rsidP="00B6345F">
      <w:pPr>
        <w:pStyle w:val="Style2"/>
        <w:rPr>
          <w:rFonts w:cs="Arial"/>
        </w:rPr>
      </w:pPr>
      <w:r w:rsidRPr="008D6EAB">
        <w:rPr>
          <w:rFonts w:cs="Arial"/>
          <w:b/>
        </w:rPr>
        <w:t>Infrastruktura / objekti</w:t>
      </w:r>
    </w:p>
    <w:p w14:paraId="5F1DCC22" w14:textId="77777777" w:rsidR="00BF3B78" w:rsidRPr="008D6EAB" w:rsidRDefault="00992AF3" w:rsidP="00BF3B78">
      <w:pPr>
        <w:pStyle w:val="Style1"/>
      </w:pPr>
      <w:r w:rsidRPr="008D6EAB">
        <w:t xml:space="preserve">Muzej </w:t>
      </w:r>
      <w:r w:rsidR="006D30C1" w:rsidRPr="008D6EAB">
        <w:t xml:space="preserve">grada Koprivnice </w:t>
      </w:r>
      <w:r w:rsidRPr="008D6EAB">
        <w:t xml:space="preserve">u vlasništvu </w:t>
      </w:r>
      <w:r w:rsidR="006D30C1" w:rsidRPr="008D6EAB">
        <w:t xml:space="preserve">je </w:t>
      </w:r>
      <w:r w:rsidR="006324C0" w:rsidRPr="008D6EAB">
        <w:t>tri</w:t>
      </w:r>
      <w:r w:rsidRPr="008D6EAB">
        <w:t xml:space="preserve"> objekta u Koprivnici (Muzej</w:t>
      </w:r>
      <w:r w:rsidR="00117480" w:rsidRPr="008D6EAB">
        <w:t xml:space="preserve"> grada Koprivnice</w:t>
      </w:r>
      <w:r w:rsidRPr="008D6EAB">
        <w:t>, Galerija Koprivnica</w:t>
      </w:r>
      <w:r w:rsidR="00117480" w:rsidRPr="008D6EAB">
        <w:t xml:space="preserve"> i </w:t>
      </w:r>
      <w:r w:rsidRPr="008D6EAB">
        <w:t>Kuća Malančec),</w:t>
      </w:r>
      <w:r w:rsidR="00117480" w:rsidRPr="008D6EAB">
        <w:t xml:space="preserve"> </w:t>
      </w:r>
      <w:r w:rsidR="00BF3B78" w:rsidRPr="008D6EAB">
        <w:t>u etažnom je vlasništvu zgrade u Peterancu gdje se nalazi Galerija skulptura Ivan Sabolić, a sporazumno koristi prostor Galerije naivne umjetnosti u Hlebinama (vlasništvo Općine Hlebine i Koprivničko-križevačke županije). U</w:t>
      </w:r>
      <w:r w:rsidR="00117480" w:rsidRPr="008D6EAB">
        <w:t xml:space="preserve"> prizemlju Galerije Koprivnica od sredine 2018. godine djeluje Galerija Mijo Kovačić</w:t>
      </w:r>
      <w:r w:rsidR="00BF3B78" w:rsidRPr="008D6EAB">
        <w:t xml:space="preserve">. Muzej </w:t>
      </w:r>
      <w:r w:rsidR="00E90646" w:rsidRPr="008D6EAB">
        <w:t xml:space="preserve">upravlja </w:t>
      </w:r>
      <w:r w:rsidR="00BF3B78" w:rsidRPr="008D6EAB">
        <w:t>i</w:t>
      </w:r>
      <w:r w:rsidR="00E90646" w:rsidRPr="008D6EAB">
        <w:t xml:space="preserve"> </w:t>
      </w:r>
      <w:r w:rsidR="00117480" w:rsidRPr="008D6EAB">
        <w:t>Spomen područj</w:t>
      </w:r>
      <w:r w:rsidR="00E90646" w:rsidRPr="008D6EAB">
        <w:t xml:space="preserve">em </w:t>
      </w:r>
      <w:r w:rsidR="00117480" w:rsidRPr="008D6EAB">
        <w:t xml:space="preserve">Danica </w:t>
      </w:r>
      <w:r w:rsidR="00BF3B78" w:rsidRPr="008D6EAB">
        <w:t xml:space="preserve">koji je u vlasništvu Grada Koprivnice, u sklopu kojeg </w:t>
      </w:r>
      <w:r w:rsidR="00E90646" w:rsidRPr="008D6EAB">
        <w:t>s</w:t>
      </w:r>
      <w:r w:rsidR="00BF3B78" w:rsidRPr="008D6EAB">
        <w:t>e dio objekta koristi kao privremeni postav, a dio kao muzejsko</w:t>
      </w:r>
      <w:r w:rsidR="00117480" w:rsidRPr="008D6EAB">
        <w:t xml:space="preserve"> spremište</w:t>
      </w:r>
      <w:r w:rsidR="00BF3B78" w:rsidRPr="008D6EAB">
        <w:t xml:space="preserve">. Muzej na </w:t>
      </w:r>
      <w:r w:rsidR="00117480" w:rsidRPr="008D6EAB">
        <w:t xml:space="preserve">prostoru Kampusa u najmu </w:t>
      </w:r>
      <w:r w:rsidR="00BF3B78" w:rsidRPr="008D6EAB">
        <w:t>ima dijelove</w:t>
      </w:r>
      <w:r w:rsidR="00E90646" w:rsidRPr="008D6EAB">
        <w:t xml:space="preserve"> </w:t>
      </w:r>
      <w:r w:rsidR="00A3711C" w:rsidRPr="008D6EAB">
        <w:t>dviju</w:t>
      </w:r>
      <w:r w:rsidR="00117480" w:rsidRPr="008D6EAB">
        <w:t xml:space="preserve"> zgrade za potrebe središnjeg muzejskog spremišta</w:t>
      </w:r>
      <w:r w:rsidR="00E90646" w:rsidRPr="008D6EAB">
        <w:t>.</w:t>
      </w:r>
    </w:p>
    <w:p w14:paraId="45BCC7C6" w14:textId="152D2D24" w:rsidR="00E64E30" w:rsidRPr="008D6EAB" w:rsidRDefault="00B8271A" w:rsidP="00BF3B78">
      <w:pPr>
        <w:pStyle w:val="Style1"/>
        <w:rPr>
          <w:rFonts w:cs="Arial"/>
          <w:color w:val="FF0000"/>
        </w:rPr>
      </w:pPr>
      <w:r w:rsidRPr="008D6EAB">
        <w:rPr>
          <w:rFonts w:cs="Arial"/>
          <w:b/>
        </w:rPr>
        <w:t>Zaposleni</w:t>
      </w:r>
    </w:p>
    <w:p w14:paraId="7648CCDF" w14:textId="584DA464" w:rsidR="00E90646" w:rsidRPr="008D6EAB" w:rsidRDefault="00E90646" w:rsidP="00E90646">
      <w:pPr>
        <w:pStyle w:val="Style1"/>
      </w:pPr>
      <w:r w:rsidRPr="008D6EAB">
        <w:t>Kvalifikacijsku strukturu Muzeja grada Koprivnice s danom 31. 12. 202</w:t>
      </w:r>
      <w:r w:rsidR="00BF3B78" w:rsidRPr="008D6EAB">
        <w:t>5</w:t>
      </w:r>
      <w:r w:rsidRPr="008D6EAB">
        <w:t>. godine čini 1</w:t>
      </w:r>
      <w:r w:rsidR="0009097C">
        <w:t>9</w:t>
      </w:r>
      <w:r w:rsidRPr="008D6EAB">
        <w:t xml:space="preserve"> zaposlenih osoba, a od toga: </w:t>
      </w:r>
      <w:r w:rsidR="006D30C1" w:rsidRPr="008D6EAB">
        <w:t xml:space="preserve">dva </w:t>
      </w:r>
      <w:r w:rsidRPr="008D6EAB">
        <w:t xml:space="preserve">radnika s niskom stručnom spremom na poslovima čišćenja, </w:t>
      </w:r>
      <w:r w:rsidR="006D30C1" w:rsidRPr="008D6EAB">
        <w:t xml:space="preserve">tri </w:t>
      </w:r>
      <w:r w:rsidRPr="008D6EAB">
        <w:t>radnika sa srednjom stručnom spremom (2 muzejska tehničara</w:t>
      </w:r>
      <w:r w:rsidR="00A3711C" w:rsidRPr="008D6EAB">
        <w:t xml:space="preserve"> i domar-održavatelj objekata)</w:t>
      </w:r>
      <w:r w:rsidRPr="008D6EAB">
        <w:t xml:space="preserve">, </w:t>
      </w:r>
      <w:r w:rsidR="0009097C">
        <w:t>trinaest</w:t>
      </w:r>
      <w:r w:rsidR="006D30C1" w:rsidRPr="008D6EAB">
        <w:t xml:space="preserve"> </w:t>
      </w:r>
      <w:r w:rsidRPr="008D6EAB">
        <w:t>radnika s</w:t>
      </w:r>
      <w:r w:rsidR="006D30C1" w:rsidRPr="008D6EAB">
        <w:t xml:space="preserve"> </w:t>
      </w:r>
      <w:r w:rsidRPr="008D6EAB">
        <w:t>visokom stručnom spremom (</w:t>
      </w:r>
      <w:r w:rsidR="00C34D4C" w:rsidRPr="008D6EAB">
        <w:t xml:space="preserve">dva kustosa – pripravnika, </w:t>
      </w:r>
      <w:r w:rsidR="00BF3B78" w:rsidRPr="008D6EAB">
        <w:t xml:space="preserve">jedan kustos, </w:t>
      </w:r>
      <w:r w:rsidR="00A3711C" w:rsidRPr="008D6EAB">
        <w:t>četiri viša kustosa, jedan</w:t>
      </w:r>
      <w:r w:rsidRPr="008D6EAB">
        <w:t xml:space="preserve"> </w:t>
      </w:r>
      <w:r w:rsidR="00A3711C" w:rsidRPr="008D6EAB">
        <w:t xml:space="preserve">viši </w:t>
      </w:r>
      <w:r w:rsidRPr="008D6EAB">
        <w:t>kustos p</w:t>
      </w:r>
      <w:r w:rsidR="00A3711C" w:rsidRPr="008D6EAB">
        <w:t>edagog, jedan viši</w:t>
      </w:r>
      <w:r w:rsidR="00FF51C2" w:rsidRPr="008D6EAB">
        <w:t xml:space="preserve"> kustos dokumentarist</w:t>
      </w:r>
      <w:r w:rsidR="00A3711C" w:rsidRPr="008D6EAB">
        <w:t>, jedan knjižničar, jedan stručni suradnik za računovodstvene poslove,</w:t>
      </w:r>
      <w:r w:rsidR="0009097C">
        <w:t xml:space="preserve"> jedan stručni suradnik za računovodstvene poslove na rodiljnom,</w:t>
      </w:r>
      <w:r w:rsidR="004106C4">
        <w:t xml:space="preserve"> </w:t>
      </w:r>
      <w:r w:rsidR="00A3711C" w:rsidRPr="008D6EAB">
        <w:t>jedan stručni suradnik za opće, upravne i financijske poslove</w:t>
      </w:r>
      <w:r w:rsidR="00C34D4C" w:rsidRPr="008D6EAB">
        <w:t>)</w:t>
      </w:r>
      <w:r w:rsidRPr="008D6EAB">
        <w:t xml:space="preserve"> </w:t>
      </w:r>
      <w:r w:rsidR="006D30C1" w:rsidRPr="008D6EAB">
        <w:t xml:space="preserve">i </w:t>
      </w:r>
      <w:r w:rsidRPr="008D6EAB">
        <w:t>ravnatelj</w:t>
      </w:r>
      <w:r w:rsidR="00A3711C" w:rsidRPr="008D6EAB">
        <w:t>a</w:t>
      </w:r>
      <w:r w:rsidRPr="008D6EAB">
        <w:t xml:space="preserve"> ustanove</w:t>
      </w:r>
      <w:r w:rsidR="00854AD7" w:rsidRPr="008D6EAB">
        <w:t xml:space="preserve"> </w:t>
      </w:r>
      <w:r w:rsidR="00A3711C" w:rsidRPr="008D6EAB">
        <w:t>sa</w:t>
      </w:r>
      <w:r w:rsidR="00854AD7" w:rsidRPr="008D6EAB">
        <w:t xml:space="preserve"> zvanjem </w:t>
      </w:r>
      <w:r w:rsidR="00A3711C" w:rsidRPr="008D6EAB">
        <w:t>višeg kustosa</w:t>
      </w:r>
      <w:r w:rsidRPr="008D6EAB">
        <w:t xml:space="preserve">. Osim zaposlenih, u ustanovi su tijekom godine korištene usluge vanjskih suradnika temeljem ugovornih obveza po drugom dohotku ponajviše za realizaciju pojedinih </w:t>
      </w:r>
      <w:r w:rsidR="00854AD7" w:rsidRPr="008D6EAB">
        <w:t xml:space="preserve">specifičnih </w:t>
      </w:r>
      <w:r w:rsidRPr="008D6EAB">
        <w:t>programskih aktivnosti</w:t>
      </w:r>
      <w:r w:rsidR="00963D31" w:rsidRPr="008D6EAB">
        <w:t xml:space="preserve"> za koje su bile potrebne određena znanja i vještine koje ne postoje među muzejskim djelatnicima.</w:t>
      </w:r>
    </w:p>
    <w:p w14:paraId="61E86DF6" w14:textId="77777777" w:rsidR="00E64E30" w:rsidRPr="000F3C50" w:rsidRDefault="00B8271A" w:rsidP="00EA0665">
      <w:pPr>
        <w:pStyle w:val="Style2"/>
        <w:rPr>
          <w:rFonts w:cs="Arial"/>
        </w:rPr>
      </w:pPr>
      <w:r w:rsidRPr="000F3C50">
        <w:rPr>
          <w:rFonts w:cs="Arial"/>
          <w:b/>
          <w:lang w:eastAsia="hr-HR"/>
        </w:rPr>
        <w:t>Financije</w:t>
      </w:r>
    </w:p>
    <w:p w14:paraId="73E94D67" w14:textId="003BABCB" w:rsidR="00BA3AB4" w:rsidRPr="000F3C50" w:rsidRDefault="004101CE" w:rsidP="00BA3AB4">
      <w:pPr>
        <w:pStyle w:val="Style1"/>
      </w:pPr>
      <w:r w:rsidRPr="000F3C50">
        <w:t>Ustanova se financira iz nadležnog proračuna Grada Koprivnice, nenadležnog proračuna Koprivničko-križevačke županije i Ministarstva kulture i medija RH te vlastitim sredstvima. Tijekom 202</w:t>
      </w:r>
      <w:r w:rsidR="00C34D4C" w:rsidRPr="000F3C50">
        <w:t>5</w:t>
      </w:r>
      <w:r w:rsidRPr="000F3C50">
        <w:t xml:space="preserve">. godine programska se djelatnost najvećim dijelom financirala iz proračuna Grada Koprivnice, zatim </w:t>
      </w:r>
      <w:r w:rsidR="00C34D4C" w:rsidRPr="000F3C50">
        <w:t>Ministarstva kulture i medija</w:t>
      </w:r>
      <w:r w:rsidR="00844560" w:rsidRPr="000F3C50">
        <w:t>,</w:t>
      </w:r>
      <w:r w:rsidR="00C34D4C" w:rsidRPr="000F3C50">
        <w:t xml:space="preserve"> </w:t>
      </w:r>
      <w:r w:rsidRPr="000F3C50">
        <w:t xml:space="preserve">Koprivničko-križevačke županije i te vlastitih sredstava (roba i usluge). </w:t>
      </w:r>
    </w:p>
    <w:p w14:paraId="244504DE" w14:textId="77777777" w:rsidR="00BA3AB4" w:rsidRPr="000F3C50" w:rsidRDefault="004101CE" w:rsidP="00BA3AB4">
      <w:pPr>
        <w:pStyle w:val="Style1"/>
      </w:pPr>
      <w:r w:rsidRPr="000F3C50">
        <w:t>Rashodi/izdaci Muzeja grada Koprivnice za 202</w:t>
      </w:r>
      <w:r w:rsidR="00C34D4C" w:rsidRPr="000F3C50">
        <w:t>5</w:t>
      </w:r>
      <w:r w:rsidRPr="000F3C50">
        <w:t xml:space="preserve">. godinu ostvareni su u iznosu od </w:t>
      </w:r>
      <w:r w:rsidR="00844560" w:rsidRPr="000F3C50">
        <w:t xml:space="preserve">2.433.383,74 </w:t>
      </w:r>
      <w:r w:rsidRPr="000F3C50">
        <w:t xml:space="preserve">EUR što je za </w:t>
      </w:r>
      <w:r w:rsidR="00844560" w:rsidRPr="000F3C50">
        <w:t>1.738.136,17</w:t>
      </w:r>
      <w:r w:rsidRPr="000F3C50">
        <w:t xml:space="preserve"> EUR ili </w:t>
      </w:r>
      <w:r w:rsidR="00844560" w:rsidRPr="000F3C50">
        <w:t>250</w:t>
      </w:r>
      <w:r w:rsidRPr="000F3C50">
        <w:t xml:space="preserve">% više u odnosu na prethodnu </w:t>
      </w:r>
      <w:r w:rsidR="00C34D4C" w:rsidRPr="000F3C50">
        <w:t xml:space="preserve">(2024.) </w:t>
      </w:r>
      <w:r w:rsidRPr="000F3C50">
        <w:t>godinu. Indeks rasta rashoda u odnosu na isto izvještajno razdoblje prethodne godine iskazan je zbog troškova ulaganja na projektu obnove zgrade Muzeja grada Koprivnice. Potpisivanjem Dodatka III. Kolektivnom ugovoru za zaposlene u ustanovama kulture Grada Koprivnice povećana je osnovica za izračun osnovne mjesečne plaće što je dovelo do značajnog povećanja rashoda za zaposlene</w:t>
      </w:r>
      <w:r w:rsidR="00844560" w:rsidRPr="000F3C50">
        <w:t>, kao i dodatno zapošljavanje dva pripravnika na određeno, jednog zaposlenika na neodređeno i jedne zamijene za privremeno odsutnu djelatnicu zbog rodiljinog dopusta na mjestu stručni suradnik za računovodstvene poslove.</w:t>
      </w:r>
      <w:r w:rsidR="00BA3AB4" w:rsidRPr="000F3C50">
        <w:t xml:space="preserve"> </w:t>
      </w:r>
    </w:p>
    <w:p w14:paraId="54352A86" w14:textId="44358244" w:rsidR="001C0398" w:rsidRPr="000F3C50" w:rsidRDefault="004101CE" w:rsidP="001C0398">
      <w:pPr>
        <w:pStyle w:val="Style1"/>
      </w:pPr>
      <w:r w:rsidRPr="000F3C50">
        <w:t>S druge strane, prihodi/primici Muzeja grada Koprivnice za godišnje razdoblje 202</w:t>
      </w:r>
      <w:r w:rsidR="00442656" w:rsidRPr="000F3C50">
        <w:t>5</w:t>
      </w:r>
      <w:r w:rsidRPr="000F3C50">
        <w:t xml:space="preserve">. godine ostvareni su u iznosu od </w:t>
      </w:r>
      <w:r w:rsidR="00442656" w:rsidRPr="000F3C50">
        <w:t>1.746.996,05</w:t>
      </w:r>
      <w:r w:rsidRPr="000F3C50">
        <w:t xml:space="preserve"> EUR što je za </w:t>
      </w:r>
      <w:r w:rsidR="00442656" w:rsidRPr="000F3C50">
        <w:t>1.222.929,64</w:t>
      </w:r>
      <w:r w:rsidRPr="000F3C50">
        <w:t xml:space="preserve"> EUR ili </w:t>
      </w:r>
      <w:r w:rsidR="00442656" w:rsidRPr="000F3C50">
        <w:t>233,4</w:t>
      </w:r>
      <w:r w:rsidRPr="000F3C50">
        <w:t xml:space="preserve">% više u odnosu na isto obračunsko razdoblje </w:t>
      </w:r>
      <w:r w:rsidR="00442656" w:rsidRPr="000F3C50">
        <w:t>2024.</w:t>
      </w:r>
      <w:r w:rsidRPr="000F3C50">
        <w:t xml:space="preserve"> godine. Do dodatnog povećanja prihoda iz nadležnog proračuna dolazi i zbog ulaganja Grada Koprivnice u obnovu zgrade Muzeja grada Koprivnice, odnosno do pokrivanja neprihvatljivih troškova koji nisu sufinancirani temeljem Ugovora o dodjeli bespovratnih sredstava za projekte koji se financiraju iz nacionalnog plana oporavka i otpornosti </w:t>
      </w:r>
      <w:r w:rsidRPr="000F3C50">
        <w:lastRenderedPageBreak/>
        <w:t xml:space="preserve">2021. – 2026. godine. </w:t>
      </w:r>
      <w:r w:rsidR="00BA3AB4" w:rsidRPr="000F3C50">
        <w:t>Prihodi od pomoći iz inozemstva  i od subjekata unutar općeg proračuna bilježe značajnije povećanje u odnosu na 2024. godinu. U 2025. godini ostvareno je 638.371,45  EUR prihoda, a najvećim djelom se odnosi na prihod od pomoći temeljem prijenosa EU sredstava u iznosu od 591.105,50 EUR. Spomenuti prihod odnosi se na doznačena bespovratna sredstava temeljem podnesenih Zahtjeva za nadoknadom sredstava (ZNS) za rashode plaće u sklopu projekta Energetske obnove zgrade Muzeja grada Koprivnice, te za izdatke ostvarenih aktivnosti na izvedbi građevinsko-obrtničkih radova u skladu s projektnom dokumentacijom i planiranom dinamikom. Ostatak iznosa od 47.265,95 EUR koji se odnosi na prihod od pomoći proračunskim korisnicima  iz proračuna koji im nije nadležan rezultat je osam sklopljenih Ugovora o financiranju programa sa Ministarstvom kulture i medija  i tri sklopljena Ugovora o financiranju programa sa Koprivničko-križevačkom županijom. Prihodi od prodaje proizvoda i robe te pruženih usluga, prihodi od donacija te povrati po protestiranim jamstvima u 2025. godini bilježe realizaciju u iznosu od 32.771,38 EUR što je za 16.330,08 EUR ili 99,3% više u odnosu na 2024. godinu. Prihodi od prodaje proizvoda i robe u 2025. godini realizirani su iznosu od 6.643,37 EUR a odnose se na prodaju publikacija, magneta, kataloga i sl. Prihodi od pruženih usluga ostvareni su u iznosu od 6.889,00 EUR, a odnose se na prodane ulaznice za posjete galerijama u vlasništvu Muzeja grada Koprivnice, usluge stručnog vodstva te za usluge arheološkog nadzora i zaštitnih arheoloških istraživanja. Ostatak iznosa od 19.239,01 odnosi se na donacije.</w:t>
      </w:r>
    </w:p>
    <w:p w14:paraId="59DEA683" w14:textId="77777777" w:rsidR="001C0398" w:rsidRPr="000F3C50" w:rsidRDefault="001C0398" w:rsidP="001C0398">
      <w:pPr>
        <w:pStyle w:val="Style1"/>
      </w:pPr>
      <w:r w:rsidRPr="000F3C50">
        <w:t>Analizom Izvještaja o prihodima/primicima i rashodima/izdacima utvrđeno je da je ustanova na dan 31.12.2025. godine ostvarila poslovni rezultat po sljedećim kategorijama i to:</w:t>
      </w:r>
    </w:p>
    <w:p w14:paraId="20F1F5AD" w14:textId="77777777" w:rsidR="001C0398" w:rsidRPr="000F3C50" w:rsidRDefault="001C0398" w:rsidP="001C0398">
      <w:pPr>
        <w:pStyle w:val="Style1"/>
        <w:numPr>
          <w:ilvl w:val="0"/>
          <w:numId w:val="10"/>
        </w:numPr>
      </w:pPr>
      <w:r w:rsidRPr="000F3C50">
        <w:t>manjak prihoda poslovanja za 2025. g. u iznosu                                  180.613,13 EUR</w:t>
      </w:r>
    </w:p>
    <w:p w14:paraId="79FD41A3" w14:textId="77777777" w:rsidR="001C0398" w:rsidRPr="000F3C50" w:rsidRDefault="001C0398" w:rsidP="001C0398">
      <w:pPr>
        <w:pStyle w:val="Style1"/>
        <w:numPr>
          <w:ilvl w:val="0"/>
          <w:numId w:val="10"/>
        </w:numPr>
      </w:pPr>
      <w:r w:rsidRPr="000F3C50">
        <w:t>manjak prihoda od nefinancijske imovine za 2025. g. u iznosu            505. 774,56 EUR</w:t>
      </w:r>
    </w:p>
    <w:p w14:paraId="3BBDE1A0" w14:textId="77777777" w:rsidR="001C0398" w:rsidRPr="000F3C50" w:rsidRDefault="001C0398" w:rsidP="001C0398">
      <w:pPr>
        <w:pStyle w:val="Style1"/>
        <w:numPr>
          <w:ilvl w:val="0"/>
          <w:numId w:val="10"/>
        </w:numPr>
      </w:pPr>
      <w:r w:rsidRPr="000F3C50">
        <w:t>preneseni manjak prihoda poslovanja iz 2024. g. u iznosu                  184.585,96 EUR</w:t>
      </w:r>
    </w:p>
    <w:p w14:paraId="6B5D96EE" w14:textId="3EA0D952" w:rsidR="001C0398" w:rsidRPr="000F3C50" w:rsidRDefault="001C0398" w:rsidP="001C0398">
      <w:pPr>
        <w:pStyle w:val="Style1"/>
        <w:numPr>
          <w:ilvl w:val="0"/>
          <w:numId w:val="10"/>
        </w:numPr>
      </w:pPr>
      <w:r w:rsidRPr="000F3C50">
        <w:t>ukupni manjak prihoda/primitaka raspoloživ u sljedećem</w:t>
      </w:r>
    </w:p>
    <w:p w14:paraId="633137ED" w14:textId="77777777" w:rsidR="001C0398" w:rsidRPr="000F3C50" w:rsidRDefault="001C0398" w:rsidP="001C0398">
      <w:pPr>
        <w:pStyle w:val="Style1"/>
      </w:pPr>
      <w:r w:rsidRPr="000F3C50">
        <w:t>              obračunskom razdoblju u iznosu                                                          870.973,65 EUR</w:t>
      </w:r>
    </w:p>
    <w:p w14:paraId="7BDCC1E2" w14:textId="53D34C1C" w:rsidR="001C0398" w:rsidRPr="000F3C50" w:rsidRDefault="001C0398" w:rsidP="001C0398">
      <w:pPr>
        <w:pStyle w:val="Style1"/>
      </w:pPr>
      <w:r w:rsidRPr="000F3C50">
        <w:t>Omjerom iskazanih prihoda/primitaka i rashoda/izdataka za tekuću godinu utvrđen je negativan poslovni rezultat, odnosno manjak prihoda nad rashodima u iznosu 686.387,69 EUR koji je rezultat neostvarenih prihoda za pokriće troškova građevinskih radova koji se provode za energetsku obnovu zgrade Muzeja grada Koprivnice. Preneseni manjak prihoda poslovanja po obračunu iz prethodnih godina iznosi 184.585,96 EUR, stoga ukupni manjak prihoda/primitaka za pokriće u slijedećem razdoblju iznosi 870.973,65 EUR čime je iskazan negativan poslovni rezultat ustanove na dan 31.12.2025. godine, a</w:t>
      </w:r>
      <w:r w:rsidR="004101CE" w:rsidRPr="000F3C50">
        <w:t xml:space="preserve"> koji će se odlukom Upravnoga vijeća o raspodjeli poslovnog rezultata rasporediti u 2025. godini po izvorima financiranja iz kojih su isti nastali.</w:t>
      </w:r>
      <w:r w:rsidRPr="000F3C50">
        <w:t xml:space="preserve"> </w:t>
      </w:r>
    </w:p>
    <w:p w14:paraId="678991FD" w14:textId="77777777" w:rsidR="001C0398" w:rsidRPr="000F3C50" w:rsidRDefault="001C0398" w:rsidP="001C0398">
      <w:pPr>
        <w:pStyle w:val="Style1"/>
      </w:pPr>
      <w:r w:rsidRPr="000F3C50">
        <w:t>Ustanova dospjele obveze podmiruje ažurno i u skladu s rokom dospijeća, a na dan 31.12.2025. godine evidentirane su ukupne obveze u iznosu od 870.973,65 EUR. Obveze za zaposlene u iznosu od 43.666,04 EUR odnose se na obračunatu plaću, novčanu paušalnu naknadu za podmirivanje troškova prehrane radnika i putne troškove radnika za mjesec prosinac 2025. godine za 19 radnika, a koja je isplaćena u siječnju 2026. godine.</w:t>
      </w:r>
    </w:p>
    <w:p w14:paraId="06A32684" w14:textId="77777777" w:rsidR="001B1922" w:rsidRPr="000F3C50" w:rsidRDefault="001C0398" w:rsidP="001B1922">
      <w:pPr>
        <w:pStyle w:val="Style1"/>
      </w:pPr>
      <w:r w:rsidRPr="000F3C50">
        <w:t>U iznosu od 44.093,63 EUR evidentirane su obveze za materijalne rashode prema dobavljačima u iznosu čija obveza plaćanja dospijeva nakon 31.12.2025. godine.</w:t>
      </w:r>
      <w:r w:rsidR="001B1922" w:rsidRPr="000F3C50">
        <w:t xml:space="preserve"> </w:t>
      </w:r>
      <w:r w:rsidR="004101CE" w:rsidRPr="000F3C50">
        <w:t xml:space="preserve">U ovom obračunskom razdoblju evidentirane su i obveze </w:t>
      </w:r>
      <w:r w:rsidR="004101CE" w:rsidRPr="000F3C50">
        <w:lastRenderedPageBreak/>
        <w:t xml:space="preserve">za </w:t>
      </w:r>
      <w:r w:rsidRPr="000F3C50">
        <w:t xml:space="preserve"> nabavu neproizvedene dugotrajne imovine u iznosu od 4.888,00 EUR predstavlja nabavu trajnih licenci za operativni sustav Windows 11 i MS Office pakete koji su nabavljeni u mjesecu prosincu 2025. godine. Zatim </w:t>
      </w:r>
      <w:r w:rsidR="001B1922" w:rsidRPr="000F3C50">
        <w:t xml:space="preserve">obveze za nabavu proizvedene dugotrajne imovine u iznosu od 10.220,70 EUR koje predstavljaju nabavu iz mjeseca prosinca 2025. godine za pet novih računala, računalnu opremu i glazbenu opremu, a sve za potrebe kvalitetnog i redovnog poslovanja. </w:t>
      </w:r>
    </w:p>
    <w:p w14:paraId="1991C130" w14:textId="77777777" w:rsidR="001B1922" w:rsidRPr="000F3C50" w:rsidRDefault="001B1922" w:rsidP="001B1922">
      <w:pPr>
        <w:pStyle w:val="Style1"/>
      </w:pPr>
      <w:r w:rsidRPr="000F3C50">
        <w:t>Osim navedenog u obračunskom razdoblju 1.1.2025. - 31.12.2025. evidentirane su i obveze za nabavu nefinancijske imovine u iznosu od 309.195,67 EUR koje dospijevaju u idućoj godini, a predstavljaju rashode nastale zbog građevinskih radova na energetskoj obnovi zgrade Muzeja grada Koprivnice. </w:t>
      </w:r>
    </w:p>
    <w:p w14:paraId="03A611E9" w14:textId="35D79D48" w:rsidR="004101CE" w:rsidRPr="008D6EAB" w:rsidRDefault="004101CE" w:rsidP="001B1922">
      <w:pPr>
        <w:pStyle w:val="Style1"/>
      </w:pPr>
      <w:r w:rsidRPr="000F3C50">
        <w:t>Obveze koje su iskazane na dan 31.12.202</w:t>
      </w:r>
      <w:r w:rsidR="001B1922" w:rsidRPr="000F3C50">
        <w:t>5</w:t>
      </w:r>
      <w:r w:rsidRPr="000F3C50">
        <w:t>. godine nedospjele su što znači da će iste biti podmirene u roku u 202</w:t>
      </w:r>
      <w:r w:rsidR="001B1922" w:rsidRPr="000F3C50">
        <w:t>6</w:t>
      </w:r>
      <w:r w:rsidRPr="000F3C50">
        <w:t>. godini u skladu s dospijećem i valutom plaćanja. Ustanova je sve dospjele obveze prema radnicima i dobavljačima podmirila na vrijeme u skladu s rokom dospijeća.</w:t>
      </w:r>
    </w:p>
    <w:p w14:paraId="1509D6D0" w14:textId="77777777" w:rsidR="00E64E30" w:rsidRPr="008D6EAB" w:rsidRDefault="00B8271A" w:rsidP="004101CE">
      <w:pPr>
        <w:pStyle w:val="Style2"/>
        <w:rPr>
          <w:b/>
        </w:rPr>
      </w:pPr>
      <w:r w:rsidRPr="008D6EAB">
        <w:rPr>
          <w:b/>
        </w:rPr>
        <w:t>Skupljanje građe</w:t>
      </w:r>
    </w:p>
    <w:p w14:paraId="236FD992" w14:textId="290F016E" w:rsidR="00A752EF" w:rsidRPr="008D6EAB" w:rsidRDefault="00DA053D" w:rsidP="00A752EF">
      <w:pPr>
        <w:pStyle w:val="Style1"/>
      </w:pPr>
      <w:r w:rsidRPr="008D6EAB">
        <w:t xml:space="preserve">Ovom </w:t>
      </w:r>
      <w:r w:rsidR="00900EEE" w:rsidRPr="008D6EAB">
        <w:t xml:space="preserve">se </w:t>
      </w:r>
      <w:r w:rsidRPr="008D6EAB">
        <w:t xml:space="preserve">djelatnošću </w:t>
      </w:r>
      <w:r w:rsidR="00900EEE" w:rsidRPr="008D6EAB">
        <w:t xml:space="preserve">upotpunjuje </w:t>
      </w:r>
      <w:r w:rsidRPr="008D6EAB">
        <w:t xml:space="preserve">fundus </w:t>
      </w:r>
      <w:r w:rsidR="00900EEE" w:rsidRPr="008D6EAB">
        <w:t xml:space="preserve">Muzeja </w:t>
      </w:r>
      <w:r w:rsidR="00404171" w:rsidRPr="008D6EAB">
        <w:t>različitim načinima</w:t>
      </w:r>
      <w:r w:rsidR="00122354">
        <w:t xml:space="preserve">: </w:t>
      </w:r>
      <w:r w:rsidRPr="008D6EAB">
        <w:t>kupnj</w:t>
      </w:r>
      <w:r w:rsidR="00122354">
        <w:t>om</w:t>
      </w:r>
      <w:r w:rsidRPr="008D6EAB">
        <w:t>, terensk</w:t>
      </w:r>
      <w:r w:rsidR="00122354">
        <w:t>im</w:t>
      </w:r>
      <w:r w:rsidRPr="008D6EAB">
        <w:t xml:space="preserve"> istraživanj</w:t>
      </w:r>
      <w:r w:rsidR="00122354">
        <w:t>ima</w:t>
      </w:r>
      <w:r w:rsidR="00404171" w:rsidRPr="008D6EAB">
        <w:t xml:space="preserve">, </w:t>
      </w:r>
      <w:r w:rsidRPr="008D6EAB">
        <w:t>darovanj</w:t>
      </w:r>
      <w:r w:rsidR="00122354">
        <w:t>ima</w:t>
      </w:r>
      <w:r w:rsidR="00404171" w:rsidRPr="008D6EAB">
        <w:t xml:space="preserve"> ili ustupanj</w:t>
      </w:r>
      <w:r w:rsidR="00122354">
        <w:t>em</w:t>
      </w:r>
      <w:r w:rsidRPr="008D6EAB">
        <w:t xml:space="preserve">. </w:t>
      </w:r>
      <w:r w:rsidR="00D23D25" w:rsidRPr="008D6EAB">
        <w:t>T</w:t>
      </w:r>
      <w:r w:rsidR="00EA0665" w:rsidRPr="008D6EAB">
        <w:t xml:space="preserve">ijekom </w:t>
      </w:r>
      <w:r w:rsidR="00404171" w:rsidRPr="008D6EAB">
        <w:t>202</w:t>
      </w:r>
      <w:r w:rsidR="00A328ED">
        <w:t>5</w:t>
      </w:r>
      <w:r w:rsidR="00404171" w:rsidRPr="008D6EAB">
        <w:t xml:space="preserve">. </w:t>
      </w:r>
      <w:r w:rsidR="00EA0665" w:rsidRPr="008D6EAB">
        <w:t>godine</w:t>
      </w:r>
      <w:r w:rsidR="00A328ED">
        <w:t xml:space="preserve"> kupljena je slika Tomislava Kolombara „Za kavanskim stolom“ koja je uvedena u Zbirku Tomislava Kolombara.</w:t>
      </w:r>
      <w:r w:rsidR="00404171" w:rsidRPr="008D6EAB">
        <w:t xml:space="preserve"> </w:t>
      </w:r>
      <w:r w:rsidR="004101CE" w:rsidRPr="008D6EAB">
        <w:t>Od</w:t>
      </w:r>
      <w:r w:rsidR="00177D9E" w:rsidRPr="008D6EAB">
        <w:t xml:space="preserve"> </w:t>
      </w:r>
      <w:r w:rsidR="004101CE" w:rsidRPr="008D6EAB">
        <w:t>terenskih</w:t>
      </w:r>
      <w:r w:rsidRPr="008D6EAB">
        <w:t xml:space="preserve"> istraživanj</w:t>
      </w:r>
      <w:r w:rsidR="004101CE" w:rsidRPr="008D6EAB">
        <w:t>a</w:t>
      </w:r>
      <w:r w:rsidRPr="008D6EAB">
        <w:t xml:space="preserve"> proveden</w:t>
      </w:r>
      <w:r w:rsidR="00404171" w:rsidRPr="008D6EAB">
        <w:t xml:space="preserve">a </w:t>
      </w:r>
      <w:r w:rsidR="00EA0665" w:rsidRPr="008D6EAB">
        <w:t>su</w:t>
      </w:r>
      <w:r w:rsidR="00A328ED">
        <w:t xml:space="preserve"> sustavna</w:t>
      </w:r>
      <w:r w:rsidR="00EA0665" w:rsidRPr="008D6EAB">
        <w:t xml:space="preserve"> </w:t>
      </w:r>
      <w:r w:rsidR="00177D9E" w:rsidRPr="008D6EAB">
        <w:t>arheološk</w:t>
      </w:r>
      <w:r w:rsidR="00C35A24" w:rsidRPr="008D6EAB">
        <w:t xml:space="preserve">a istraživanja </w:t>
      </w:r>
      <w:r w:rsidR="00122354">
        <w:t>lokaliteta</w:t>
      </w:r>
      <w:r w:rsidR="00596EB0" w:rsidRPr="008D6EAB">
        <w:t xml:space="preserve"> Draganovec</w:t>
      </w:r>
      <w:r w:rsidR="00A328ED">
        <w:t xml:space="preserve"> i Starigrad – Trafostanica te zaštitna arheološka istraživanja lokaliteta Koprivnički Ivanec – RCGO Piškornica. U Novom Marofu (3), Klenovniku, Štrigovi i Čakovcu </w:t>
      </w:r>
      <w:r w:rsidR="00A328ED" w:rsidRPr="00122354">
        <w:t>provođeni su arheološki nadzori</w:t>
      </w:r>
      <w:r w:rsidR="00596EB0" w:rsidRPr="00122354">
        <w:t>.</w:t>
      </w:r>
      <w:r w:rsidR="00A328ED" w:rsidRPr="00122354">
        <w:t xml:space="preserve"> </w:t>
      </w:r>
      <w:r w:rsidR="005C1E36" w:rsidRPr="008D6EAB">
        <w:t xml:space="preserve">Ostala </w:t>
      </w:r>
      <w:r w:rsidR="007B4CE8" w:rsidRPr="008D6EAB">
        <w:t xml:space="preserve">istraživanja provođena su uz pojedine povijesne, etnografske i umjetničke teme oko </w:t>
      </w:r>
      <w:r w:rsidR="005C1E36" w:rsidRPr="008D6EAB">
        <w:t xml:space="preserve">izložbenih i drugih </w:t>
      </w:r>
      <w:r w:rsidR="00D3264C" w:rsidRPr="008D6EAB">
        <w:t>muzejskih aktivnosti</w:t>
      </w:r>
      <w:r w:rsidR="00A328ED">
        <w:t>. Kroz godinu je realizirano nekoliko programa vezanih uz nematerijalu kulturnu baštinu od kojih ističe</w:t>
      </w:r>
      <w:r w:rsidR="008708B6">
        <w:t>mo</w:t>
      </w:r>
      <w:r w:rsidR="00A328ED">
        <w:t xml:space="preserve"> cjelogodišnji program „</w:t>
      </w:r>
      <w:r w:rsidR="004101CE" w:rsidRPr="008D6EAB">
        <w:t>P</w:t>
      </w:r>
      <w:r w:rsidR="00030794" w:rsidRPr="008D6EAB">
        <w:t>riprem</w:t>
      </w:r>
      <w:r w:rsidR="00A328ED">
        <w:t>a</w:t>
      </w:r>
      <w:r w:rsidR="00030794" w:rsidRPr="008D6EAB">
        <w:t xml:space="preserve"> tradicijskog jela </w:t>
      </w:r>
      <w:r w:rsidR="00030794" w:rsidRPr="008D6EAB">
        <w:rPr>
          <w:i/>
        </w:rPr>
        <w:t>požiraki</w:t>
      </w:r>
      <w:r w:rsidR="00030794" w:rsidRPr="008D6EAB">
        <w:t xml:space="preserve"> i izrade alata za njegovu pripremu</w:t>
      </w:r>
      <w:r w:rsidR="00A328ED">
        <w:t>“</w:t>
      </w:r>
      <w:r w:rsidR="00030794" w:rsidRPr="008D6EAB">
        <w:t xml:space="preserve"> (Đelekovec)</w:t>
      </w:r>
      <w:r w:rsidR="00A328ED">
        <w:t xml:space="preserve">. </w:t>
      </w:r>
      <w:r w:rsidR="004A6571" w:rsidRPr="008D6EAB">
        <w:t xml:space="preserve">Darovanjem </w:t>
      </w:r>
      <w:r w:rsidR="00D3264C" w:rsidRPr="008D6EAB">
        <w:t>fizičkih osoba</w:t>
      </w:r>
      <w:r w:rsidR="00122354">
        <w:t xml:space="preserve"> (6 Ugovora o darovanju)</w:t>
      </w:r>
      <w:r w:rsidR="00A328ED">
        <w:t xml:space="preserve"> muzejski fundus obogaćen je</w:t>
      </w:r>
      <w:r w:rsidR="008708B6">
        <w:t xml:space="preserve"> brojnim </w:t>
      </w:r>
      <w:r w:rsidR="00A328ED">
        <w:t>arheološkim</w:t>
      </w:r>
      <w:r w:rsidR="00431A33">
        <w:t xml:space="preserve"> (kopče, oružje, oruđe, aplike, novac)</w:t>
      </w:r>
      <w:r w:rsidR="00A328ED">
        <w:t xml:space="preserve">, etnografskim </w:t>
      </w:r>
      <w:r w:rsidR="00431A33">
        <w:t xml:space="preserve">(građa klobučarskog obrta) kulturno-povijesnim (markice) </w:t>
      </w:r>
      <w:r w:rsidR="00A328ED">
        <w:t xml:space="preserve">i </w:t>
      </w:r>
      <w:r w:rsidR="00431A33">
        <w:t>umjetničkim (slike) predmetima.</w:t>
      </w:r>
    </w:p>
    <w:p w14:paraId="14FA8A1D" w14:textId="77777777" w:rsidR="00E64E30" w:rsidRPr="008D6EAB" w:rsidRDefault="00B8271A" w:rsidP="00A752EF">
      <w:pPr>
        <w:pStyle w:val="Style1"/>
        <w:rPr>
          <w:b/>
        </w:rPr>
      </w:pPr>
      <w:r w:rsidRPr="008D6EAB">
        <w:rPr>
          <w:b/>
        </w:rPr>
        <w:t>Zaštita</w:t>
      </w:r>
      <w:r w:rsidR="00404171" w:rsidRPr="008D6EAB">
        <w:rPr>
          <w:b/>
        </w:rPr>
        <w:t xml:space="preserve"> građe</w:t>
      </w:r>
    </w:p>
    <w:p w14:paraId="21158390" w14:textId="59230399" w:rsidR="00122354" w:rsidRDefault="00DA053D" w:rsidP="001914F3">
      <w:pPr>
        <w:pStyle w:val="Style1"/>
      </w:pPr>
      <w:r w:rsidRPr="008D6EAB">
        <w:t xml:space="preserve">Jedna od najvažnijih zadaća Muzeja jest čuvanje i zaštita fundusa koje se provodi preventivnim mjerama te konzervatorsko-restauratorskim zahvatima. U nedostatku </w:t>
      </w:r>
      <w:r w:rsidR="004101CE" w:rsidRPr="008D6EAB">
        <w:t xml:space="preserve">restauratora </w:t>
      </w:r>
      <w:r w:rsidR="00D21970" w:rsidRPr="008D6EAB">
        <w:t>ponajviše</w:t>
      </w:r>
      <w:r w:rsidRPr="008D6EAB">
        <w:t xml:space="preserve"> </w:t>
      </w:r>
      <w:r w:rsidR="00D21970" w:rsidRPr="008D6EAB">
        <w:t xml:space="preserve">je </w:t>
      </w:r>
      <w:r w:rsidRPr="008D6EAB">
        <w:t>ra</w:t>
      </w:r>
      <w:r w:rsidR="00BA2C3E" w:rsidRPr="008D6EAB">
        <w:t xml:space="preserve">đeno </w:t>
      </w:r>
      <w:r w:rsidRPr="008D6EAB">
        <w:t xml:space="preserve">na preventivnoj zaštiti u vidu </w:t>
      </w:r>
      <w:r w:rsidR="008F461E" w:rsidRPr="008D6EAB">
        <w:t xml:space="preserve">primarnog </w:t>
      </w:r>
      <w:r w:rsidR="00BA2C3E" w:rsidRPr="008D6EAB">
        <w:t xml:space="preserve">čišćenja, </w:t>
      </w:r>
      <w:r w:rsidR="00122354">
        <w:t xml:space="preserve">pakiranja, </w:t>
      </w:r>
      <w:r w:rsidRPr="008D6EAB">
        <w:t>pohrane</w:t>
      </w:r>
      <w:r w:rsidR="00457ED3" w:rsidRPr="008D6EAB">
        <w:t xml:space="preserve"> </w:t>
      </w:r>
      <w:r w:rsidRPr="008D6EAB">
        <w:t xml:space="preserve">i </w:t>
      </w:r>
      <w:r w:rsidR="00BA2C3E" w:rsidRPr="008D6EAB">
        <w:t xml:space="preserve">adekvatnog skladištenja </w:t>
      </w:r>
      <w:r w:rsidRPr="008D6EAB">
        <w:t>građe</w:t>
      </w:r>
      <w:r w:rsidR="00836406" w:rsidRPr="008D6EAB">
        <w:t xml:space="preserve"> za što je nabavljena</w:t>
      </w:r>
      <w:r w:rsidR="00457ED3" w:rsidRPr="008D6EAB">
        <w:t xml:space="preserve"> veća količina potrebnog </w:t>
      </w:r>
      <w:r w:rsidR="00836406" w:rsidRPr="008D6EAB">
        <w:t>materijal</w:t>
      </w:r>
      <w:r w:rsidR="00457ED3" w:rsidRPr="008D6EAB">
        <w:t>a</w:t>
      </w:r>
      <w:r w:rsidR="00645BFF">
        <w:t>.</w:t>
      </w:r>
      <w:r w:rsidR="00122354">
        <w:t xml:space="preserve"> </w:t>
      </w:r>
      <w:r w:rsidR="00C233A5" w:rsidRPr="008D6EAB">
        <w:t xml:space="preserve">Tijekom godine </w:t>
      </w:r>
      <w:r w:rsidR="00122354">
        <w:t>provedeni su konzervatorsko</w:t>
      </w:r>
      <w:r w:rsidR="00CD5428" w:rsidRPr="008D6EAB">
        <w:t>-restauratorski</w:t>
      </w:r>
      <w:r w:rsidR="00D07010" w:rsidRPr="008D6EAB">
        <w:t xml:space="preserve"> </w:t>
      </w:r>
      <w:r w:rsidR="00CD5428" w:rsidRPr="008D6EAB">
        <w:t xml:space="preserve">radovi na </w:t>
      </w:r>
      <w:r w:rsidR="00122354">
        <w:t xml:space="preserve">dvama polikromnim skulpturama iz Zbirke sakralne umjetnosti, devet predmeta arheološkog tekstila iz Zbirke novog vijeka, jednom rupcu iz Zbirke etnografskog tekstila, četiri crteža iz Zbirke naivne umjetnosti te osam publikacija iz serije Tako vam je nekoć bilo iz fonda knjižnice. Uz navedeno, </w:t>
      </w:r>
      <w:r w:rsidR="00122354" w:rsidRPr="00122354">
        <w:t>tijekom godine provedeni su konzervatorski radovi na 370 arheoloških metalnih predmeta koji su tijekom godine u Muzej dospjeli kroz jednu od donacija, a</w:t>
      </w:r>
      <w:r w:rsidR="007D687F">
        <w:t xml:space="preserve"> </w:t>
      </w:r>
      <w:r w:rsidR="00122354" w:rsidRPr="00122354">
        <w:t xml:space="preserve">nastavljeni su </w:t>
      </w:r>
      <w:r w:rsidR="007D687F">
        <w:t xml:space="preserve">i </w:t>
      </w:r>
      <w:r w:rsidR="00122354" w:rsidRPr="00122354">
        <w:t>konzervatorsko-restauratorski radovi na 157 metalnih predmeta prikupljenih tijekom zaštitnih arheoloških istraživanja lokaliteta Koprivnica – Stari magistrat 202</w:t>
      </w:r>
      <w:r w:rsidR="007D687F">
        <w:t>1. godine.</w:t>
      </w:r>
    </w:p>
    <w:p w14:paraId="5D79C7F4" w14:textId="1FFF5683" w:rsidR="007876E7" w:rsidRPr="008D6EAB" w:rsidRDefault="00CD5428" w:rsidP="001914F3">
      <w:pPr>
        <w:pStyle w:val="Style1"/>
      </w:pPr>
      <w:r w:rsidRPr="008D6EAB">
        <w:t xml:space="preserve"> </w:t>
      </w:r>
      <w:r w:rsidR="007D687F">
        <w:t>T</w:t>
      </w:r>
      <w:r w:rsidR="004101CE" w:rsidRPr="008D6EAB">
        <w:t>ijekom godine</w:t>
      </w:r>
      <w:r w:rsidR="00457ED3" w:rsidRPr="008D6EAB">
        <w:t xml:space="preserve"> proveden</w:t>
      </w:r>
      <w:r w:rsidR="007D687F">
        <w:t>o je</w:t>
      </w:r>
      <w:r w:rsidR="004101CE" w:rsidRPr="008D6EAB">
        <w:t xml:space="preserve"> </w:t>
      </w:r>
      <w:r w:rsidR="007D687F">
        <w:t>sedam</w:t>
      </w:r>
      <w:r w:rsidR="00457ED3" w:rsidRPr="008D6EAB">
        <w:t xml:space="preserve"> radiokarbonske</w:t>
      </w:r>
      <w:r w:rsidR="001914F3" w:rsidRPr="008D6EAB">
        <w:t xml:space="preserve"> analiza uz</w:t>
      </w:r>
      <w:r w:rsidR="00457ED3" w:rsidRPr="008D6EAB">
        <w:t xml:space="preserve">oraka </w:t>
      </w:r>
      <w:r w:rsidR="001914F3" w:rsidRPr="008D6EAB">
        <w:t xml:space="preserve">ugljena </w:t>
      </w:r>
      <w:r w:rsidR="007D687F">
        <w:t xml:space="preserve">prikupljenih tijekom arheoloških istraživanja </w:t>
      </w:r>
      <w:r w:rsidR="001914F3" w:rsidRPr="008D6EAB">
        <w:t>(Queens University, Belfast)</w:t>
      </w:r>
      <w:r w:rsidR="000275B1" w:rsidRPr="008D6EAB">
        <w:t xml:space="preserve"> kojima su dobivene apsolutne datacije određenih arheoloških struktura</w:t>
      </w:r>
      <w:r w:rsidR="001914F3" w:rsidRPr="008D6EAB">
        <w:t>.</w:t>
      </w:r>
    </w:p>
    <w:p w14:paraId="7F1FCC91" w14:textId="0F4DBCFE" w:rsidR="007D687F" w:rsidRDefault="00D75DE6" w:rsidP="007D687F">
      <w:pPr>
        <w:pStyle w:val="Style1"/>
      </w:pPr>
      <w:r w:rsidRPr="008D6EAB">
        <w:lastRenderedPageBreak/>
        <w:t xml:space="preserve">Sredstva </w:t>
      </w:r>
      <w:r w:rsidR="00F71D06" w:rsidRPr="008D6EAB">
        <w:t xml:space="preserve">za </w:t>
      </w:r>
      <w:r w:rsidR="007D687F">
        <w:t xml:space="preserve"> nabavu materijal i provedene  radove </w:t>
      </w:r>
      <w:r w:rsidRPr="008D6EAB">
        <w:t xml:space="preserve">osigurana </w:t>
      </w:r>
      <w:r w:rsidR="00F71D06" w:rsidRPr="008D6EAB">
        <w:t xml:space="preserve">su </w:t>
      </w:r>
      <w:r w:rsidR="007D687F">
        <w:t xml:space="preserve">kroz nadležni (Grad Koprivnica) i nenadležni proračun (Ministarstvo kulture i medija, Koprivničko-križevačka županija) te vlastite izvore financiranja </w:t>
      </w:r>
      <w:r w:rsidR="00F71D06" w:rsidRPr="008D6EAB">
        <w:t xml:space="preserve"> </w:t>
      </w:r>
    </w:p>
    <w:p w14:paraId="170684FB" w14:textId="44B216C1" w:rsidR="00E64E30" w:rsidRPr="008D6EAB" w:rsidRDefault="00B8271A" w:rsidP="007D687F">
      <w:pPr>
        <w:pStyle w:val="Style1"/>
        <w:rPr>
          <w:b/>
          <w:i/>
        </w:rPr>
      </w:pPr>
      <w:r w:rsidRPr="008D6EAB">
        <w:rPr>
          <w:b/>
        </w:rPr>
        <w:t>Dokumentacija</w:t>
      </w:r>
    </w:p>
    <w:p w14:paraId="70284482" w14:textId="5CE9617B" w:rsidR="00045B3C" w:rsidRPr="008D6EAB" w:rsidRDefault="00045B3C" w:rsidP="00045B3C">
      <w:pPr>
        <w:pStyle w:val="Style1"/>
      </w:pPr>
      <w:r w:rsidRPr="008D6EAB">
        <w:t>Tijekom 202</w:t>
      </w:r>
      <w:r w:rsidR="00645BFF">
        <w:t>5</w:t>
      </w:r>
      <w:r w:rsidRPr="008D6EAB">
        <w:t xml:space="preserve">. godine nastavljen je rad </w:t>
      </w:r>
      <w:r w:rsidR="008708B6">
        <w:t>na</w:t>
      </w:r>
      <w:r w:rsidR="00F03938" w:rsidRPr="008D6EAB">
        <w:t xml:space="preserve"> </w:t>
      </w:r>
      <w:r w:rsidRPr="008D6EAB">
        <w:t xml:space="preserve">platformi Indigo (ArhivPro, Koprivnica) na uređivanju digitalne inventarne knjige i usklađivanju podataka </w:t>
      </w:r>
      <w:r w:rsidR="0032771E" w:rsidRPr="008D6EAB">
        <w:t xml:space="preserve">kroz </w:t>
      </w:r>
      <w:r w:rsidRPr="008D6EAB">
        <w:t>rad</w:t>
      </w:r>
      <w:r w:rsidR="0032771E" w:rsidRPr="008D6EAB">
        <w:t xml:space="preserve"> </w:t>
      </w:r>
      <w:r w:rsidRPr="008D6EAB">
        <w:t xml:space="preserve">svih kustosa. </w:t>
      </w:r>
      <w:r w:rsidR="008708B6">
        <w:t xml:space="preserve">Platforma je dograđena za potrebe unosa podataka vezanih uz muzejsku knjižnicu te povezivanje sa sustavom MKM eKultura. </w:t>
      </w:r>
      <w:r w:rsidR="0032771E" w:rsidRPr="008D6EAB">
        <w:t>K</w:t>
      </w:r>
      <w:r w:rsidRPr="008D6EAB">
        <w:t xml:space="preserve">roz poslove administratora nastavljeno je usklađivanje i povremeno čišćenje koncepata: naziv, materijal, tehnika, nalazište, stalni smještaj, način nabave, izvori nabave i mjesta. Osim inventarne knjige, u istom se programu vodi i sekundarna dokumentacija. </w:t>
      </w:r>
    </w:p>
    <w:p w14:paraId="53D91953" w14:textId="01BFFD39" w:rsidR="0032771E" w:rsidRPr="008D6EAB" w:rsidRDefault="00BA6201" w:rsidP="00C16C89">
      <w:pPr>
        <w:pStyle w:val="Style1"/>
      </w:pPr>
      <w:r w:rsidRPr="008D6EAB">
        <w:t xml:space="preserve">Kroz </w:t>
      </w:r>
      <w:r w:rsidR="008708B6">
        <w:t xml:space="preserve">muzejske </w:t>
      </w:r>
      <w:r w:rsidRPr="008D6EAB">
        <w:t>zbirk</w:t>
      </w:r>
      <w:r w:rsidR="008708B6">
        <w:t>e</w:t>
      </w:r>
      <w:r w:rsidRPr="008D6EAB">
        <w:t xml:space="preserve"> </w:t>
      </w:r>
      <w:r w:rsidR="009A05BD" w:rsidRPr="008D6EAB">
        <w:t xml:space="preserve">sukcesivno su dopunjavani podaci, a uvedeno je </w:t>
      </w:r>
      <w:r w:rsidR="008708B6">
        <w:t>448</w:t>
      </w:r>
      <w:r w:rsidR="00C35E22" w:rsidRPr="008D6EAB">
        <w:t xml:space="preserve"> novih zapisa</w:t>
      </w:r>
      <w:r w:rsidR="008708B6">
        <w:t>.</w:t>
      </w:r>
      <w:r w:rsidR="00C35E22" w:rsidRPr="008D6EAB">
        <w:t xml:space="preserve"> </w:t>
      </w:r>
      <w:r w:rsidR="0032771E" w:rsidRPr="008D6EAB">
        <w:t xml:space="preserve">S krajem godine </w:t>
      </w:r>
      <w:r w:rsidR="00937559" w:rsidRPr="008D6EAB">
        <w:t xml:space="preserve">muzejska </w:t>
      </w:r>
      <w:r w:rsidR="0032771E" w:rsidRPr="008D6EAB">
        <w:t>građ</w:t>
      </w:r>
      <w:r w:rsidR="00937559" w:rsidRPr="008D6EAB">
        <w:t xml:space="preserve">a </w:t>
      </w:r>
      <w:r w:rsidR="0032771E" w:rsidRPr="008D6EAB">
        <w:t xml:space="preserve">broji </w:t>
      </w:r>
      <w:r w:rsidR="00106946" w:rsidRPr="008D6EAB">
        <w:t>29.</w:t>
      </w:r>
      <w:r w:rsidR="008708B6">
        <w:t>964</w:t>
      </w:r>
      <w:r w:rsidR="00F03938" w:rsidRPr="008D6EAB">
        <w:t xml:space="preserve"> inventarna </w:t>
      </w:r>
      <w:r w:rsidR="00B54499" w:rsidRPr="008D6EAB">
        <w:t xml:space="preserve">zapisa </w:t>
      </w:r>
      <w:r w:rsidR="00F03938" w:rsidRPr="008D6EAB">
        <w:t xml:space="preserve">dok je fizičkih </w:t>
      </w:r>
      <w:r w:rsidR="0032771E" w:rsidRPr="008D6EAB">
        <w:t>predmeta</w:t>
      </w:r>
      <w:r w:rsidR="00B54499" w:rsidRPr="008D6EAB">
        <w:t xml:space="preserve"> nešto više</w:t>
      </w:r>
      <w:r w:rsidR="0032771E" w:rsidRPr="008D6EAB">
        <w:t>.</w:t>
      </w:r>
    </w:p>
    <w:p w14:paraId="4AAD66C9" w14:textId="0BB8B369" w:rsidR="001B0D85" w:rsidRDefault="003F2B1B" w:rsidP="00C16C89">
      <w:pPr>
        <w:pStyle w:val="Style1"/>
      </w:pPr>
      <w:r w:rsidRPr="008D6EAB">
        <w:t>U sekundarnu dokumentaciju redovito i sistematično su</w:t>
      </w:r>
      <w:r w:rsidR="000345C8" w:rsidRPr="008D6EAB">
        <w:t xml:space="preserve"> prikupljani i </w:t>
      </w:r>
      <w:r w:rsidRPr="008D6EAB">
        <w:t>upisivani podaci popraćeni slikovnim i drugi</w:t>
      </w:r>
      <w:r w:rsidR="00443DCD" w:rsidRPr="008D6EAB">
        <w:t>m obaveznim prilozima i to u području hemeroteke</w:t>
      </w:r>
      <w:r w:rsidRPr="008D6EAB">
        <w:t xml:space="preserve"> </w:t>
      </w:r>
      <w:r w:rsidR="00F03938" w:rsidRPr="008D6EAB">
        <w:t xml:space="preserve">– </w:t>
      </w:r>
      <w:r w:rsidR="008708B6">
        <w:t>107</w:t>
      </w:r>
      <w:r w:rsidRPr="008D6EAB">
        <w:t xml:space="preserve"> zapis</w:t>
      </w:r>
      <w:r w:rsidR="000345C8" w:rsidRPr="008D6EAB">
        <w:t>a</w:t>
      </w:r>
      <w:r w:rsidR="00443DCD" w:rsidRPr="008D6EAB">
        <w:t>.</w:t>
      </w:r>
      <w:r w:rsidRPr="008D6EAB">
        <w:t xml:space="preserve"> </w:t>
      </w:r>
      <w:r w:rsidR="00443DCD" w:rsidRPr="008D6EAB">
        <w:t>Tijekom godine</w:t>
      </w:r>
      <w:r w:rsidR="00DA053D" w:rsidRPr="008D6EAB">
        <w:t xml:space="preserve"> </w:t>
      </w:r>
      <w:r w:rsidR="00F03938" w:rsidRPr="008D6EAB">
        <w:t>snimljeno je</w:t>
      </w:r>
      <w:r w:rsidR="008708B6">
        <w:t xml:space="preserve"> preko</w:t>
      </w:r>
      <w:r w:rsidR="00F03938" w:rsidRPr="008D6EAB">
        <w:t xml:space="preserve"> </w:t>
      </w:r>
      <w:r w:rsidR="008708B6">
        <w:t>5.0</w:t>
      </w:r>
      <w:r w:rsidR="00362166" w:rsidRPr="008D6EAB">
        <w:rPr>
          <w:spacing w:val="1"/>
        </w:rPr>
        <w:t xml:space="preserve">00 </w:t>
      </w:r>
      <w:r w:rsidR="00DA053D" w:rsidRPr="008D6EAB">
        <w:t>digitalnih fotografija u različitim programskim područjima</w:t>
      </w:r>
      <w:r w:rsidR="001B0D85" w:rsidRPr="008D6EAB">
        <w:t xml:space="preserve">. </w:t>
      </w:r>
    </w:p>
    <w:p w14:paraId="794CFA7E" w14:textId="77777777" w:rsidR="00E64E30" w:rsidRPr="008D6EAB" w:rsidRDefault="00B8271A" w:rsidP="00445888">
      <w:pPr>
        <w:pStyle w:val="Style2"/>
        <w:rPr>
          <w:rFonts w:cs="Arial"/>
        </w:rPr>
      </w:pPr>
      <w:r w:rsidRPr="008D6EAB">
        <w:rPr>
          <w:rFonts w:cs="Arial"/>
          <w:b/>
        </w:rPr>
        <w:t>Knjižnica</w:t>
      </w:r>
    </w:p>
    <w:p w14:paraId="1932ACEF" w14:textId="77777777" w:rsidR="00BE66ED" w:rsidRPr="008D6EAB" w:rsidRDefault="00BE66ED" w:rsidP="00BE66ED">
      <w:pPr>
        <w:pStyle w:val="Style1"/>
      </w:pPr>
      <w:r w:rsidRPr="008D6EAB">
        <w:t xml:space="preserve">Knjižnično poslovanje obuhvaća poslove iz redovne djelatnosti te posebne i ostale poslove. Redovna djelatnost pritom se odnosi na nabavu i obradu knjižnične građe (tehničku obradu, inventarizaciju, katalogizaciju, sadržajnu, kao i predmetnu obradu te formiranje kataloga i drugih baza podataka), čuvanje i zaštitu knjižnične građe (preventivnu zaštitu, mikrofilmiranje, konzervaciju i restauraciju) te usluge za korisnike (djelatnike Muzeja grada Koprivnice i vanjske korisnike). </w:t>
      </w:r>
    </w:p>
    <w:p w14:paraId="39316C50" w14:textId="5054F280" w:rsidR="00074075" w:rsidRDefault="00BF7718" w:rsidP="00074075">
      <w:pPr>
        <w:pStyle w:val="Style1"/>
        <w:rPr>
          <w:rFonts w:eastAsia="Arial Narrow"/>
        </w:rPr>
      </w:pPr>
      <w:r w:rsidRPr="008D6EAB">
        <w:rPr>
          <w:rFonts w:eastAsia="Arial Narrow"/>
        </w:rPr>
        <w:t xml:space="preserve">Knjižnični fond među osnovnim oblicima nabave ima kupnju, dar i zamjenu, obvezni primjerak i vlastita izdanja. </w:t>
      </w:r>
      <w:r w:rsidRPr="008708B6">
        <w:rPr>
          <w:rFonts w:eastAsia="Arial Narrow"/>
        </w:rPr>
        <w:t>Tijekom 202</w:t>
      </w:r>
      <w:r w:rsidR="008708B6" w:rsidRPr="008708B6">
        <w:rPr>
          <w:rFonts w:eastAsia="Arial Narrow"/>
        </w:rPr>
        <w:t>5</w:t>
      </w:r>
      <w:r w:rsidRPr="008708B6">
        <w:rPr>
          <w:rFonts w:eastAsia="Arial Narrow"/>
        </w:rPr>
        <w:t>.</w:t>
      </w:r>
      <w:r w:rsidR="00443DCD" w:rsidRPr="008708B6">
        <w:rPr>
          <w:rFonts w:eastAsia="Arial Narrow"/>
        </w:rPr>
        <w:t xml:space="preserve"> godine</w:t>
      </w:r>
      <w:r w:rsidRPr="008708B6">
        <w:rPr>
          <w:rFonts w:eastAsia="Arial Narrow"/>
        </w:rPr>
        <w:t xml:space="preserve"> uobičajenim načinima nabave građa je prispijevala u knjižnicu kupnjom, razmjenom, darovanjem i izdavaštvom Muzeja – sveukupno </w:t>
      </w:r>
      <w:r w:rsidR="00443DCD" w:rsidRPr="008708B6">
        <w:rPr>
          <w:rFonts w:eastAsia="Arial Narrow"/>
        </w:rPr>
        <w:t>2</w:t>
      </w:r>
      <w:r w:rsidR="008708B6" w:rsidRPr="008708B6">
        <w:rPr>
          <w:rFonts w:eastAsia="Arial Narrow"/>
        </w:rPr>
        <w:t>76</w:t>
      </w:r>
      <w:r w:rsidRPr="008708B6">
        <w:rPr>
          <w:rFonts w:eastAsia="Arial Narrow"/>
        </w:rPr>
        <w:t xml:space="preserve"> naslova, kako slijedi: </w:t>
      </w:r>
      <w:r w:rsidRPr="008708B6">
        <w:t xml:space="preserve">monografije i zbornici </w:t>
      </w:r>
      <w:r w:rsidR="005E65BE" w:rsidRPr="008708B6">
        <w:t xml:space="preserve">u </w:t>
      </w:r>
      <w:r w:rsidR="008708B6" w:rsidRPr="008708B6">
        <w:t>105</w:t>
      </w:r>
      <w:r w:rsidR="005E65BE" w:rsidRPr="008708B6">
        <w:rPr>
          <w:rFonts w:eastAsia="Arial Narrow" w:cs="Arial Narrow"/>
          <w:lang w:eastAsia="hr-HR" w:bidi="hr-HR"/>
        </w:rPr>
        <w:t xml:space="preserve"> </w:t>
      </w:r>
      <w:r w:rsidRPr="008708B6">
        <w:rPr>
          <w:rFonts w:eastAsia="Arial Narrow" w:cs="Arial Narrow"/>
          <w:lang w:eastAsia="hr-HR" w:bidi="hr-HR"/>
        </w:rPr>
        <w:t xml:space="preserve">primjeraka, </w:t>
      </w:r>
      <w:r w:rsidRPr="008708B6">
        <w:t xml:space="preserve">katalozi </w:t>
      </w:r>
      <w:r w:rsidR="00443DCD" w:rsidRPr="008708B6">
        <w:t xml:space="preserve">u </w:t>
      </w:r>
      <w:r w:rsidR="008708B6" w:rsidRPr="008708B6">
        <w:t>125</w:t>
      </w:r>
      <w:r w:rsidR="005E65BE" w:rsidRPr="008708B6">
        <w:rPr>
          <w:rFonts w:eastAsia="Arial Narrow" w:cs="Arial Narrow"/>
          <w:lang w:eastAsia="hr-HR" w:bidi="hr-HR"/>
        </w:rPr>
        <w:t xml:space="preserve"> </w:t>
      </w:r>
      <w:r w:rsidRPr="008708B6">
        <w:rPr>
          <w:rFonts w:eastAsia="Arial Narrow" w:cs="Arial Narrow"/>
          <w:lang w:eastAsia="hr-HR" w:bidi="hr-HR"/>
        </w:rPr>
        <w:t>primjeraka</w:t>
      </w:r>
      <w:r w:rsidR="005E65BE" w:rsidRPr="008708B6">
        <w:rPr>
          <w:rFonts w:eastAsia="Arial Narrow" w:cs="Arial Narrow"/>
          <w:lang w:eastAsia="hr-HR" w:bidi="hr-HR"/>
        </w:rPr>
        <w:t xml:space="preserve"> i </w:t>
      </w:r>
      <w:r w:rsidRPr="008708B6">
        <w:t xml:space="preserve">časopisi </w:t>
      </w:r>
      <w:r w:rsidR="005E65BE" w:rsidRPr="008708B6">
        <w:t xml:space="preserve">u </w:t>
      </w:r>
      <w:r w:rsidR="008708B6" w:rsidRPr="008708B6">
        <w:rPr>
          <w:rFonts w:eastAsia="Arial Narrow" w:cs="Arial Narrow"/>
          <w:lang w:eastAsia="hr-HR" w:bidi="hr-HR"/>
        </w:rPr>
        <w:t>46</w:t>
      </w:r>
      <w:r w:rsidR="005E65BE" w:rsidRPr="008708B6">
        <w:rPr>
          <w:rFonts w:eastAsia="Arial Narrow" w:cs="Arial Narrow"/>
          <w:lang w:eastAsia="hr-HR" w:bidi="hr-HR"/>
        </w:rPr>
        <w:t xml:space="preserve"> </w:t>
      </w:r>
      <w:r w:rsidRPr="008708B6">
        <w:rPr>
          <w:rFonts w:eastAsia="Arial Narrow" w:cs="Arial Narrow"/>
          <w:lang w:eastAsia="hr-HR" w:bidi="hr-HR"/>
        </w:rPr>
        <w:t>primjerak</w:t>
      </w:r>
      <w:r w:rsidR="005E65BE" w:rsidRPr="008708B6">
        <w:rPr>
          <w:rFonts w:eastAsia="Arial Narrow" w:cs="Arial Narrow"/>
          <w:lang w:eastAsia="hr-HR" w:bidi="hr-HR"/>
        </w:rPr>
        <w:t>a</w:t>
      </w:r>
      <w:r w:rsidRPr="008708B6">
        <w:rPr>
          <w:rFonts w:eastAsia="Arial Narrow" w:cs="Arial Narrow"/>
          <w:lang w:eastAsia="hr-HR" w:bidi="hr-HR"/>
        </w:rPr>
        <w:t>.</w:t>
      </w:r>
      <w:r w:rsidR="002E4446" w:rsidRPr="008708B6">
        <w:rPr>
          <w:rFonts w:eastAsia="Arial Narrow" w:cs="Arial Narrow"/>
          <w:lang w:eastAsia="hr-HR" w:bidi="hr-HR"/>
        </w:rPr>
        <w:t xml:space="preserve"> </w:t>
      </w:r>
      <w:r w:rsidR="005E65BE" w:rsidRPr="008708B6">
        <w:rPr>
          <w:rFonts w:eastAsia="Arial Narrow"/>
        </w:rPr>
        <w:t>Najviše građe pristiglo je zamjenom publikacija sa srodnim ustanovama (muzejima, institutima i sl.) pa je na ovaj način</w:t>
      </w:r>
      <w:r w:rsidR="00443DCD" w:rsidRPr="008708B6">
        <w:rPr>
          <w:rFonts w:eastAsia="Arial Narrow"/>
        </w:rPr>
        <w:t xml:space="preserve"> knjižnični fond obogaćen za </w:t>
      </w:r>
      <w:bookmarkStart w:id="0" w:name="_Hlk29556290"/>
      <w:r w:rsidR="008708B6" w:rsidRPr="008708B6">
        <w:rPr>
          <w:rFonts w:eastAsia="Arial Narrow"/>
          <w:lang w:val="en-US"/>
        </w:rPr>
        <w:t xml:space="preserve">161 </w:t>
      </w:r>
      <w:r w:rsidR="008708B6" w:rsidRPr="00204898">
        <w:rPr>
          <w:rFonts w:eastAsia="Arial Narrow"/>
        </w:rPr>
        <w:t>novu jedinicu građe (58,33% ukupne godišnje nabave</w:t>
      </w:r>
      <w:r w:rsidR="00204898">
        <w:rPr>
          <w:rFonts w:eastAsia="Arial Narrow"/>
        </w:rPr>
        <w:t>)</w:t>
      </w:r>
      <w:r w:rsidR="005E65BE" w:rsidRPr="00204898">
        <w:rPr>
          <w:rFonts w:eastAsia="Arial Narrow"/>
        </w:rPr>
        <w:t xml:space="preserve">. </w:t>
      </w:r>
      <w:bookmarkEnd w:id="0"/>
      <w:r w:rsidR="00443DCD" w:rsidRPr="008D6EAB">
        <w:rPr>
          <w:lang w:bidi="hr-HR"/>
        </w:rPr>
        <w:t>Tijekom</w:t>
      </w:r>
      <w:r w:rsidR="008708B6">
        <w:rPr>
          <w:lang w:bidi="hr-HR"/>
        </w:rPr>
        <w:t xml:space="preserve"> godine </w:t>
      </w:r>
      <w:r w:rsidR="00443DCD" w:rsidRPr="008D6EAB">
        <w:rPr>
          <w:lang w:bidi="hr-HR"/>
        </w:rPr>
        <w:t xml:space="preserve">poseban naglasak </w:t>
      </w:r>
      <w:r w:rsidR="00204898">
        <w:rPr>
          <w:lang w:bidi="hr-HR"/>
        </w:rPr>
        <w:t xml:space="preserve">stavljen je na popisivanje i sortiranje remitende muzejskih izdanja čime je ista u cijelosti evidentirana. </w:t>
      </w:r>
      <w:r w:rsidR="002324B2">
        <w:rPr>
          <w:lang w:bidi="hr-HR"/>
        </w:rPr>
        <w:t xml:space="preserve">Kao i svake godine </w:t>
      </w:r>
      <w:r w:rsidR="00DA053D" w:rsidRPr="008D6EAB">
        <w:t>uvezen</w:t>
      </w:r>
      <w:r w:rsidR="002324B2">
        <w:t xml:space="preserve">i su </w:t>
      </w:r>
      <w:r w:rsidR="00DA053D" w:rsidRPr="008D6EAB">
        <w:t>sve</w:t>
      </w:r>
      <w:r w:rsidR="002324B2">
        <w:t>sci</w:t>
      </w:r>
      <w:r w:rsidR="00DA053D" w:rsidRPr="008D6EAB">
        <w:t xml:space="preserve"> lokalnih novina iz </w:t>
      </w:r>
      <w:r w:rsidR="002324B2">
        <w:t>prethodne (</w:t>
      </w:r>
      <w:r w:rsidR="00DA053D" w:rsidRPr="008D6EAB">
        <w:t>20</w:t>
      </w:r>
      <w:r w:rsidR="00BA2FBE" w:rsidRPr="008D6EAB">
        <w:t>2</w:t>
      </w:r>
      <w:r w:rsidR="008708B6">
        <w:t>4</w:t>
      </w:r>
      <w:r w:rsidR="00DA053D" w:rsidRPr="008D6EAB">
        <w:t>.</w:t>
      </w:r>
      <w:r w:rsidR="002324B2">
        <w:t>)</w:t>
      </w:r>
      <w:r w:rsidR="00DA053D" w:rsidRPr="008D6EAB">
        <w:t xml:space="preserve"> </w:t>
      </w:r>
      <w:r w:rsidR="00BA2FBE" w:rsidRPr="008D6EAB">
        <w:t xml:space="preserve">godine </w:t>
      </w:r>
      <w:r w:rsidR="00DA053D" w:rsidRPr="008D6EAB">
        <w:t>(Glas Podravine</w:t>
      </w:r>
      <w:r w:rsidR="00443DCD" w:rsidRPr="008D6EAB">
        <w:t xml:space="preserve"> i Prigorja</w:t>
      </w:r>
      <w:r w:rsidR="00DA053D" w:rsidRPr="008D6EAB">
        <w:t xml:space="preserve">, Podravski list). </w:t>
      </w:r>
      <w:r w:rsidR="00074075" w:rsidRPr="008D6EAB">
        <w:rPr>
          <w:rFonts w:eastAsia="Arial Narrow"/>
          <w:lang w:eastAsia="hr-HR" w:bidi="hr-HR"/>
        </w:rPr>
        <w:t xml:space="preserve">Sve pristigle publikacije tijekom godine upisane su u knjige inventara na propisani način knjižničnog poslovanja. Tijekom godine nastavljeno je </w:t>
      </w:r>
      <w:r w:rsidR="00402992" w:rsidRPr="008D6EAB">
        <w:rPr>
          <w:rFonts w:eastAsia="Arial Narrow"/>
          <w:lang w:eastAsia="hr-HR" w:bidi="hr-HR"/>
        </w:rPr>
        <w:t>i popisivanje</w:t>
      </w:r>
      <w:r w:rsidR="00074075" w:rsidRPr="008D6EAB">
        <w:rPr>
          <w:rFonts w:eastAsia="Arial Narrow"/>
          <w:lang w:eastAsia="hr-HR" w:bidi="hr-HR"/>
        </w:rPr>
        <w:t xml:space="preserve"> Zbirke dr. sc. Mire Kolar Dimitrijević </w:t>
      </w:r>
      <w:r w:rsidR="00402992" w:rsidRPr="008D6EAB">
        <w:rPr>
          <w:rFonts w:eastAsia="Arial Narrow"/>
          <w:lang w:eastAsia="hr-HR" w:bidi="hr-HR"/>
        </w:rPr>
        <w:t>te inventiranje sve</w:t>
      </w:r>
      <w:r w:rsidR="00074075" w:rsidRPr="008D6EAB">
        <w:rPr>
          <w:rFonts w:eastAsia="Arial Narrow"/>
          <w:lang w:eastAsia="hr-HR" w:bidi="hr-HR"/>
        </w:rPr>
        <w:t xml:space="preserve"> novopristigl</w:t>
      </w:r>
      <w:r w:rsidR="00402992" w:rsidRPr="008D6EAB">
        <w:rPr>
          <w:rFonts w:eastAsia="Arial Narrow"/>
          <w:lang w:eastAsia="hr-HR" w:bidi="hr-HR"/>
        </w:rPr>
        <w:t>e</w:t>
      </w:r>
      <w:r w:rsidR="00074075" w:rsidRPr="008D6EAB">
        <w:rPr>
          <w:rFonts w:eastAsia="Arial Narrow"/>
          <w:lang w:eastAsia="hr-HR" w:bidi="hr-HR"/>
        </w:rPr>
        <w:t xml:space="preserve"> građ</w:t>
      </w:r>
      <w:r w:rsidR="00402992" w:rsidRPr="008D6EAB">
        <w:rPr>
          <w:rFonts w:eastAsia="Arial Narrow"/>
          <w:lang w:eastAsia="hr-HR" w:bidi="hr-HR"/>
        </w:rPr>
        <w:t>e</w:t>
      </w:r>
      <w:r w:rsidR="00074075" w:rsidRPr="008D6EAB">
        <w:rPr>
          <w:rFonts w:eastAsia="Arial Narrow"/>
          <w:lang w:eastAsia="hr-HR" w:bidi="hr-HR"/>
        </w:rPr>
        <w:t>.</w:t>
      </w:r>
      <w:r w:rsidR="002324B2">
        <w:rPr>
          <w:rFonts w:eastAsia="Arial Narrow"/>
          <w:lang w:eastAsia="hr-HR" w:bidi="hr-HR"/>
        </w:rPr>
        <w:t xml:space="preserve"> </w:t>
      </w:r>
      <w:r w:rsidR="00074075" w:rsidRPr="008D6EAB">
        <w:t>Razmjen</w:t>
      </w:r>
      <w:r w:rsidR="00AB07D2" w:rsidRPr="008D6EAB">
        <w:t>a publikacija ostvarena je sa 10</w:t>
      </w:r>
      <w:r w:rsidR="00074075" w:rsidRPr="008D6EAB">
        <w:t>0-ak srodnih ustanova u Hrvatskoj i Europi koja se odvijala početkom 202</w:t>
      </w:r>
      <w:r w:rsidR="00D3384D">
        <w:t>5</w:t>
      </w:r>
      <w:r w:rsidR="00074075" w:rsidRPr="008D6EAB">
        <w:t>. godine</w:t>
      </w:r>
      <w:r w:rsidR="00D3384D">
        <w:t>, a razmijenjeno je 300ak jedinica građe</w:t>
      </w:r>
      <w:r w:rsidR="00074075" w:rsidRPr="008D6EAB">
        <w:t>.</w:t>
      </w:r>
      <w:r w:rsidR="00074075" w:rsidRPr="008D6EAB">
        <w:rPr>
          <w:rFonts w:eastAsia="Arial Narrow"/>
        </w:rPr>
        <w:t xml:space="preserve"> Muzej kao izdavač podliježe zakonskoj obvezi kojom je tijekom godine dostavio 9 primjeraka vlastitih tiskovine Nacionalnoj i sveučilišnoj knjižnici te po 1 primjerak matičnoj Knjižnici i čitaonici „Fran Galović“ Koprivnica</w:t>
      </w:r>
      <w:r w:rsidR="00D3384D">
        <w:rPr>
          <w:rFonts w:eastAsia="Arial Narrow"/>
        </w:rPr>
        <w:t>, a dostavljaju se</w:t>
      </w:r>
      <w:r w:rsidR="00074075" w:rsidRPr="008D6EAB">
        <w:rPr>
          <w:rFonts w:eastAsia="Arial Narrow"/>
        </w:rPr>
        <w:t xml:space="preserve"> i po 3 primjerka</w:t>
      </w:r>
      <w:r w:rsidR="00D3384D">
        <w:rPr>
          <w:rFonts w:eastAsia="Arial Narrow"/>
        </w:rPr>
        <w:t xml:space="preserve"> muzejskih publikacija </w:t>
      </w:r>
      <w:r w:rsidR="00074075" w:rsidRPr="008D6EAB">
        <w:rPr>
          <w:rFonts w:eastAsia="Arial Narrow"/>
        </w:rPr>
        <w:t xml:space="preserve">Muzejskom dokumentacijskom centru. </w:t>
      </w:r>
      <w:r w:rsidR="009D02DE" w:rsidRPr="008D6EAB">
        <w:rPr>
          <w:rFonts w:eastAsia="Arial Narrow"/>
        </w:rPr>
        <w:t>U 202</w:t>
      </w:r>
      <w:r w:rsidR="00D3384D">
        <w:rPr>
          <w:rFonts w:eastAsia="Arial Narrow"/>
        </w:rPr>
        <w:t>5</w:t>
      </w:r>
      <w:r w:rsidR="009D02DE" w:rsidRPr="008D6EAB">
        <w:rPr>
          <w:rFonts w:eastAsia="Arial Narrow"/>
        </w:rPr>
        <w:t xml:space="preserve">. godini 15 korisnika (vanjski korisnici i djelatnici Muzeja) ostvarilo je </w:t>
      </w:r>
      <w:r w:rsidR="00D3384D">
        <w:rPr>
          <w:rFonts w:eastAsia="Arial Narrow"/>
        </w:rPr>
        <w:t>78</w:t>
      </w:r>
      <w:r w:rsidR="009D02DE" w:rsidRPr="008D6EAB">
        <w:rPr>
          <w:rFonts w:eastAsia="Arial Narrow"/>
        </w:rPr>
        <w:t xml:space="preserve"> posjeta knjižnici i koristilo 1</w:t>
      </w:r>
      <w:r w:rsidR="00D3384D">
        <w:rPr>
          <w:rFonts w:eastAsia="Arial Narrow"/>
        </w:rPr>
        <w:t>29</w:t>
      </w:r>
      <w:r w:rsidR="009D02DE" w:rsidRPr="008D6EAB">
        <w:rPr>
          <w:rFonts w:eastAsia="Arial Narrow"/>
        </w:rPr>
        <w:t xml:space="preserve"> jedinica knjižnične građe. Ukupan broj riješenih općih upita i informacijsko-referalnih usluga </w:t>
      </w:r>
      <w:r w:rsidR="009D02DE" w:rsidRPr="008D6EAB">
        <w:rPr>
          <w:rFonts w:eastAsia="Arial Narrow"/>
        </w:rPr>
        <w:lastRenderedPageBreak/>
        <w:t xml:space="preserve">iznosi </w:t>
      </w:r>
      <w:r w:rsidR="00D3384D">
        <w:rPr>
          <w:rFonts w:eastAsia="Arial Narrow"/>
        </w:rPr>
        <w:t>65</w:t>
      </w:r>
      <w:r w:rsidR="009D02DE" w:rsidRPr="008D6EAB">
        <w:rPr>
          <w:rFonts w:eastAsia="Arial Narrow"/>
        </w:rPr>
        <w:t xml:space="preserve">, a ukupan broj riješenih tematskih pretraživanja iznosi </w:t>
      </w:r>
      <w:r w:rsidR="00D3384D">
        <w:rPr>
          <w:rFonts w:eastAsia="Arial Narrow"/>
        </w:rPr>
        <w:t>3</w:t>
      </w:r>
      <w:r w:rsidR="009D02DE" w:rsidRPr="008D6EAB">
        <w:rPr>
          <w:rFonts w:eastAsia="Arial Narrow"/>
        </w:rPr>
        <w:t>.</w:t>
      </w:r>
    </w:p>
    <w:p w14:paraId="3B38E2B1" w14:textId="2BC3DFD9" w:rsidR="00204898" w:rsidRPr="008D6EAB" w:rsidRDefault="00204898" w:rsidP="00074075">
      <w:pPr>
        <w:pStyle w:val="Style1"/>
        <w:rPr>
          <w:rFonts w:eastAsia="Arial Narrow"/>
        </w:rPr>
      </w:pPr>
      <w:r>
        <w:rPr>
          <w:rFonts w:eastAsia="Arial Narrow"/>
        </w:rPr>
        <w:t xml:space="preserve">S krajem godine za potrebe inventarizacije knjižne građe nabavljen je i instaliran novi </w:t>
      </w:r>
      <w:r w:rsidRPr="00204898">
        <w:rPr>
          <w:rFonts w:eastAsia="Arial Narrow"/>
          <w:lang w:val="en-US"/>
        </w:rPr>
        <w:t>knjižnični softver ZaKi</w:t>
      </w:r>
      <w:r>
        <w:rPr>
          <w:rFonts w:eastAsia="Arial Narrow"/>
          <w:lang w:val="en-US"/>
        </w:rPr>
        <w:t>.</w:t>
      </w:r>
    </w:p>
    <w:p w14:paraId="38150650" w14:textId="77777777" w:rsidR="00E64E30" w:rsidRPr="008D6EAB" w:rsidRDefault="00DA053D" w:rsidP="00B6345F">
      <w:pPr>
        <w:pStyle w:val="Style2"/>
        <w:rPr>
          <w:rFonts w:cs="Arial"/>
        </w:rPr>
      </w:pPr>
      <w:r w:rsidRPr="008D6EAB">
        <w:rPr>
          <w:rFonts w:cs="Arial"/>
          <w:b/>
        </w:rPr>
        <w:t>Stručn</w:t>
      </w:r>
      <w:r w:rsidR="00D2698E" w:rsidRPr="008D6EAB">
        <w:rPr>
          <w:rFonts w:cs="Arial"/>
          <w:b/>
        </w:rPr>
        <w:t xml:space="preserve">o-znanstveni </w:t>
      </w:r>
      <w:r w:rsidRPr="008D6EAB">
        <w:rPr>
          <w:rFonts w:cs="Arial"/>
          <w:b/>
        </w:rPr>
        <w:t>rad</w:t>
      </w:r>
    </w:p>
    <w:p w14:paraId="19A00F52" w14:textId="3B2D49EC" w:rsidR="004D5435" w:rsidRPr="008D6EAB" w:rsidRDefault="00DA053D" w:rsidP="004D5435">
      <w:pPr>
        <w:pStyle w:val="Style1"/>
      </w:pPr>
      <w:r w:rsidRPr="008D6EAB">
        <w:t>Ovaj „tih</w:t>
      </w:r>
      <w:r w:rsidR="0066675A" w:rsidRPr="008D6EAB">
        <w:t xml:space="preserve">i </w:t>
      </w:r>
      <w:r w:rsidRPr="008D6EAB">
        <w:t>muzejsk</w:t>
      </w:r>
      <w:r w:rsidR="0066675A" w:rsidRPr="008D6EAB">
        <w:t xml:space="preserve">i </w:t>
      </w:r>
      <w:r w:rsidRPr="008D6EAB">
        <w:t xml:space="preserve">rad“ </w:t>
      </w:r>
      <w:r w:rsidR="000F6AC2" w:rsidRPr="008D6EAB">
        <w:t xml:space="preserve">ponajprije </w:t>
      </w:r>
      <w:r w:rsidRPr="008D6EAB">
        <w:t xml:space="preserve">obuhvaća stručnu obradu muzejske građe kustosa u različitim zbirkama kojim </w:t>
      </w:r>
      <w:r w:rsidR="00493CF0" w:rsidRPr="008D6EAB">
        <w:t xml:space="preserve">je </w:t>
      </w:r>
      <w:r w:rsidR="00AF0BEB" w:rsidRPr="008D6EAB">
        <w:t xml:space="preserve">u </w:t>
      </w:r>
      <w:r w:rsidR="00493CF0" w:rsidRPr="008D6EAB">
        <w:t>202</w:t>
      </w:r>
      <w:r w:rsidR="00B22CEA">
        <w:t>5</w:t>
      </w:r>
      <w:r w:rsidR="00493CF0" w:rsidRPr="008D6EAB">
        <w:t xml:space="preserve">. </w:t>
      </w:r>
      <w:r w:rsidR="00AF0BEB" w:rsidRPr="008D6EAB">
        <w:t xml:space="preserve">godini </w:t>
      </w:r>
      <w:r w:rsidRPr="008D6EAB">
        <w:t>obuhva</w:t>
      </w:r>
      <w:r w:rsidR="00493CF0" w:rsidRPr="008D6EAB">
        <w:t xml:space="preserve">ćeno </w:t>
      </w:r>
      <w:r w:rsidR="004D5435" w:rsidRPr="008D6EAB">
        <w:t xml:space="preserve">preko </w:t>
      </w:r>
      <w:r w:rsidR="00CB3DDC" w:rsidRPr="008D6EAB">
        <w:t>2</w:t>
      </w:r>
      <w:r w:rsidR="00B22CEA">
        <w:t>5</w:t>
      </w:r>
      <w:r w:rsidR="004D5435" w:rsidRPr="008D6EAB">
        <w:t xml:space="preserve">00 inventiranih </w:t>
      </w:r>
      <w:r w:rsidRPr="008D6EAB">
        <w:t>predmeta</w:t>
      </w:r>
      <w:r w:rsidR="00AF0BEB" w:rsidRPr="008D6EAB">
        <w:t xml:space="preserve"> (</w:t>
      </w:r>
      <w:r w:rsidR="00B22CEA">
        <w:t xml:space="preserve">nova </w:t>
      </w:r>
      <w:r w:rsidR="00AF0BEB" w:rsidRPr="008D6EAB">
        <w:t>inventarizacija</w:t>
      </w:r>
      <w:r w:rsidR="00D3520A" w:rsidRPr="008D6EAB">
        <w:t xml:space="preserve">, </w:t>
      </w:r>
      <w:r w:rsidR="00AA7EB5" w:rsidRPr="008D6EAB">
        <w:t xml:space="preserve">dopuna, </w:t>
      </w:r>
      <w:r w:rsidR="00AF0BEB" w:rsidRPr="008D6EAB">
        <w:t>determinacija</w:t>
      </w:r>
      <w:r w:rsidR="00D3520A" w:rsidRPr="008D6EAB">
        <w:t>, procjena</w:t>
      </w:r>
      <w:r w:rsidR="00CB3DDC" w:rsidRPr="008D6EAB">
        <w:t>, fizičko razvrstavanje</w:t>
      </w:r>
      <w:r w:rsidR="00AF0BEB" w:rsidRPr="008D6EAB">
        <w:t>)</w:t>
      </w:r>
      <w:r w:rsidR="00493CF0" w:rsidRPr="008D6EAB">
        <w:t>. P</w:t>
      </w:r>
      <w:r w:rsidRPr="008D6EAB">
        <w:t>roved</w:t>
      </w:r>
      <w:r w:rsidR="00493CF0" w:rsidRPr="008D6EAB">
        <w:t>en</w:t>
      </w:r>
      <w:r w:rsidR="00B22CEA">
        <w:t>a</w:t>
      </w:r>
      <w:r w:rsidR="00493CF0" w:rsidRPr="008D6EAB">
        <w:t xml:space="preserve"> je </w:t>
      </w:r>
      <w:r w:rsidR="00B22CEA">
        <w:t xml:space="preserve">cjelovita </w:t>
      </w:r>
      <w:r w:rsidR="004D5435" w:rsidRPr="008D6EAB">
        <w:t xml:space="preserve">stručna obrada </w:t>
      </w:r>
      <w:r w:rsidR="00CB3DDC" w:rsidRPr="008D6EAB">
        <w:t>novopridošle građe nad</w:t>
      </w:r>
      <w:r w:rsidR="00B22CEA">
        <w:t xml:space="preserve"> </w:t>
      </w:r>
      <w:r w:rsidR="004D5435" w:rsidRPr="008D6EAB">
        <w:t>predmet</w:t>
      </w:r>
      <w:r w:rsidR="00B22CEA">
        <w:t>ima</w:t>
      </w:r>
      <w:r w:rsidR="004D5435" w:rsidRPr="008D6EAB">
        <w:t xml:space="preserve"> prikupljenih </w:t>
      </w:r>
      <w:r w:rsidR="00CB3DDC" w:rsidRPr="008D6EAB">
        <w:t xml:space="preserve"> arheološkim istraživanjem </w:t>
      </w:r>
      <w:r w:rsidR="00B22CEA">
        <w:t>u</w:t>
      </w:r>
      <w:r w:rsidR="00CB3DDC" w:rsidRPr="008D6EAB">
        <w:t xml:space="preserve"> Draganovc</w:t>
      </w:r>
      <w:r w:rsidR="00B22CEA">
        <w:t>u i loklaitetu Trafostanica kod Starigrada, dok je nad građom s lokaliteta RCGO Piškornica provedena preliminarna obrada.</w:t>
      </w:r>
    </w:p>
    <w:p w14:paraId="23AB700D" w14:textId="77777777" w:rsidR="00E60BE8" w:rsidRPr="008D6EAB" w:rsidRDefault="004639E1" w:rsidP="00D2698E">
      <w:pPr>
        <w:pStyle w:val="Style1"/>
      </w:pPr>
      <w:r w:rsidRPr="008D6EAB">
        <w:t xml:space="preserve">Uz to, provedeno je </w:t>
      </w:r>
      <w:r w:rsidR="00493CF0" w:rsidRPr="008D6EAB">
        <w:t xml:space="preserve">više </w:t>
      </w:r>
      <w:r w:rsidR="00DA053D" w:rsidRPr="008D6EAB">
        <w:t xml:space="preserve">stručnih ekspertiza i konzultacija </w:t>
      </w:r>
      <w:r w:rsidR="00AF0BEB" w:rsidRPr="008D6EAB">
        <w:t xml:space="preserve">s vanjskim suradnicima </w:t>
      </w:r>
      <w:r w:rsidR="00DA053D" w:rsidRPr="008D6EAB">
        <w:t>(</w:t>
      </w:r>
      <w:r w:rsidR="00811379" w:rsidRPr="008D6EAB">
        <w:t xml:space="preserve">stotinjak </w:t>
      </w:r>
      <w:r w:rsidR="00DA053D" w:rsidRPr="008D6EAB">
        <w:t>stručnih mišljena</w:t>
      </w:r>
      <w:r w:rsidR="0066675A" w:rsidRPr="008D6EAB">
        <w:t xml:space="preserve"> i savjetovanja</w:t>
      </w:r>
      <w:r w:rsidR="00DA053D" w:rsidRPr="008D6EAB">
        <w:t xml:space="preserve">) </w:t>
      </w:r>
      <w:r w:rsidRPr="008D6EAB">
        <w:t xml:space="preserve">više desetaka </w:t>
      </w:r>
      <w:r w:rsidR="00DA053D" w:rsidRPr="008D6EAB">
        <w:t xml:space="preserve">davanja na uvid </w:t>
      </w:r>
      <w:r w:rsidR="00DB3F9F" w:rsidRPr="008D6EAB">
        <w:t xml:space="preserve">muzejske </w:t>
      </w:r>
      <w:r w:rsidR="0066675A" w:rsidRPr="008D6EAB">
        <w:t xml:space="preserve">građe i dokumentacije </w:t>
      </w:r>
      <w:r w:rsidR="00AF0BEB" w:rsidRPr="008D6EAB">
        <w:t xml:space="preserve">prema </w:t>
      </w:r>
      <w:r w:rsidR="00DA053D" w:rsidRPr="008D6EAB">
        <w:t xml:space="preserve">pravnim i fizičkim osobama. </w:t>
      </w:r>
    </w:p>
    <w:p w14:paraId="02F6584D" w14:textId="10B25D39" w:rsidR="0020591C" w:rsidRPr="008D6EAB" w:rsidRDefault="0066675A" w:rsidP="00933B63">
      <w:pPr>
        <w:pStyle w:val="Style1"/>
      </w:pPr>
      <w:r w:rsidRPr="008D6EAB">
        <w:t xml:space="preserve">Stručni </w:t>
      </w:r>
      <w:r w:rsidR="00E60BE8" w:rsidRPr="008D6EAB">
        <w:t xml:space="preserve">djelatnici </w:t>
      </w:r>
      <w:r w:rsidR="00CB3DDC" w:rsidRPr="008D6EAB">
        <w:t>sudjelovali su na</w:t>
      </w:r>
      <w:r w:rsidR="00B22CEA">
        <w:t xml:space="preserve"> sedam</w:t>
      </w:r>
      <w:r w:rsidR="0023090E" w:rsidRPr="008D6EAB">
        <w:t xml:space="preserve"> </w:t>
      </w:r>
      <w:r w:rsidR="00CB3DDC" w:rsidRPr="008D6EAB">
        <w:t>konferencij</w:t>
      </w:r>
      <w:r w:rsidR="00B22CEA">
        <w:t>a</w:t>
      </w:r>
      <w:r w:rsidR="00D72351" w:rsidRPr="008D6EAB">
        <w:t xml:space="preserve"> s</w:t>
      </w:r>
      <w:r w:rsidRPr="008D6EAB">
        <w:t xml:space="preserve"> izlaganjem</w:t>
      </w:r>
      <w:r w:rsidR="00B22CEA">
        <w:t xml:space="preserve"> i dvjema bez izlaganja,</w:t>
      </w:r>
      <w:r w:rsidR="00DA053D" w:rsidRPr="008D6EAB">
        <w:t xml:space="preserve"> a </w:t>
      </w:r>
      <w:r w:rsidR="001F3549" w:rsidRPr="008D6EAB">
        <w:t xml:space="preserve">u okviru publicističke muzejske djelatnosti </w:t>
      </w:r>
      <w:r w:rsidR="00DA053D" w:rsidRPr="008D6EAB">
        <w:t xml:space="preserve">objavili su </w:t>
      </w:r>
      <w:r w:rsidR="00B22CEA">
        <w:t>35</w:t>
      </w:r>
      <w:r w:rsidR="00B66F14" w:rsidRPr="008D6EAB">
        <w:t xml:space="preserve"> </w:t>
      </w:r>
      <w:r w:rsidR="00DA053D" w:rsidRPr="008D6EAB">
        <w:t>popularn</w:t>
      </w:r>
      <w:r w:rsidR="00B01901" w:rsidRPr="008D6EAB">
        <w:t>a, stručna ili znanstvena rada</w:t>
      </w:r>
      <w:r w:rsidR="00DA053D" w:rsidRPr="008D6EAB">
        <w:t xml:space="preserve">. U okviru mogućnosti i potreba radilo se i na </w:t>
      </w:r>
      <w:r w:rsidR="001F3549" w:rsidRPr="008D6EAB">
        <w:t xml:space="preserve">muzejskom stručnom usavršavanju kroz virtualne i fizičke radionice, kao i </w:t>
      </w:r>
      <w:r w:rsidR="00DA053D" w:rsidRPr="008D6EAB">
        <w:t>u dijelu računovodstva kako bi se što ispravnije vodilo financijsko poslovanje ustanove</w:t>
      </w:r>
      <w:r w:rsidRPr="008D6EAB">
        <w:t>, osposobljavanje prema posebnim propisima</w:t>
      </w:r>
      <w:r w:rsidR="001F3549" w:rsidRPr="008D6EAB">
        <w:t>.</w:t>
      </w:r>
      <w:r w:rsidR="003661DB" w:rsidRPr="008D6EAB">
        <w:t xml:space="preserve"> </w:t>
      </w:r>
      <w:r w:rsidR="00DA053D" w:rsidRPr="008D6EAB">
        <w:t xml:space="preserve">Stručni djelatnici </w:t>
      </w:r>
      <w:r w:rsidR="00D034D8" w:rsidRPr="008D6EAB">
        <w:t xml:space="preserve">odrađivali su uredničke i recenzentske poslove na ukupno </w:t>
      </w:r>
      <w:r w:rsidR="00B01901" w:rsidRPr="008D6EAB">
        <w:t>15ak</w:t>
      </w:r>
      <w:r w:rsidR="00F42B42" w:rsidRPr="008D6EAB">
        <w:t xml:space="preserve"> </w:t>
      </w:r>
      <w:r w:rsidR="00D034D8" w:rsidRPr="008D6EAB">
        <w:t xml:space="preserve">stručno-znanstvenih publikacija </w:t>
      </w:r>
      <w:r w:rsidR="00D86572" w:rsidRPr="008D6EAB">
        <w:t>(monografije, časopisi, kata</w:t>
      </w:r>
      <w:r w:rsidR="00933B63" w:rsidRPr="008D6EAB">
        <w:t>l</w:t>
      </w:r>
      <w:r w:rsidR="00D86572" w:rsidRPr="008D6EAB">
        <w:t xml:space="preserve">ozi) </w:t>
      </w:r>
      <w:r w:rsidR="00D034D8" w:rsidRPr="008D6EAB">
        <w:t xml:space="preserve">različitih izdavača. </w:t>
      </w:r>
      <w:r w:rsidR="0061726B" w:rsidRPr="008D6EAB">
        <w:t xml:space="preserve">Isti su </w:t>
      </w:r>
      <w:r w:rsidR="003661DB" w:rsidRPr="008D6EAB">
        <w:t>r</w:t>
      </w:r>
      <w:r w:rsidR="00DA053D" w:rsidRPr="008D6EAB">
        <w:t>edoviti članovi hrvatskih strukovnih društava (HMD, ICOM, DPU</w:t>
      </w:r>
      <w:r w:rsidR="003661DB" w:rsidRPr="008D6EAB">
        <w:t>H</w:t>
      </w:r>
      <w:r w:rsidR="00DA053D" w:rsidRPr="008D6EAB">
        <w:t xml:space="preserve">, </w:t>
      </w:r>
      <w:r w:rsidR="003661DB" w:rsidRPr="008D6EAB">
        <w:t xml:space="preserve">ULUPUH, </w:t>
      </w:r>
      <w:r w:rsidR="00DA053D" w:rsidRPr="008D6EAB">
        <w:t>HED</w:t>
      </w:r>
      <w:r w:rsidR="00064C71" w:rsidRPr="008D6EAB">
        <w:t xml:space="preserve">) i </w:t>
      </w:r>
      <w:r w:rsidR="009612DC" w:rsidRPr="008D6EAB">
        <w:t xml:space="preserve">lokalnih </w:t>
      </w:r>
      <w:r w:rsidR="00064C71" w:rsidRPr="008D6EAB">
        <w:t>udruga (</w:t>
      </w:r>
      <w:r w:rsidR="00DA053D" w:rsidRPr="008D6EAB">
        <w:t>Povijesno društvo Koprivnica</w:t>
      </w:r>
      <w:r w:rsidR="00064C71" w:rsidRPr="008D6EAB">
        <w:t>, Podravska arheološka baština</w:t>
      </w:r>
      <w:r w:rsidR="009612DC" w:rsidRPr="008D6EAB">
        <w:t>, Ogranak Matice hrvatske u Koprivnici</w:t>
      </w:r>
      <w:r w:rsidR="003D179A" w:rsidRPr="008D6EAB">
        <w:t>).</w:t>
      </w:r>
      <w:r w:rsidR="00B22CEA">
        <w:t xml:space="preserve"> Dvije kolegice ostvarile su napredovanje u muzejske savjetnice.</w:t>
      </w:r>
    </w:p>
    <w:p w14:paraId="3FA63094" w14:textId="7F9FABA7" w:rsidR="002D5ACD" w:rsidRPr="008D6EAB" w:rsidRDefault="00DA053D" w:rsidP="001F48CC">
      <w:pPr>
        <w:pStyle w:val="Style1"/>
      </w:pPr>
      <w:r w:rsidRPr="008D6EAB">
        <w:t xml:space="preserve">U informatičkim poslovima provedeno je </w:t>
      </w:r>
      <w:r w:rsidR="00312ECC" w:rsidRPr="008D6EAB">
        <w:t xml:space="preserve">stotinjak </w:t>
      </w:r>
      <w:r w:rsidRPr="008D6EAB">
        <w:t>priprema za tisak muzejskih publikacija</w:t>
      </w:r>
      <w:r w:rsidR="000806BC" w:rsidRPr="008D6EAB">
        <w:t xml:space="preserve"> (katalo</w:t>
      </w:r>
      <w:r w:rsidR="007763C7">
        <w:t>zi</w:t>
      </w:r>
      <w:r w:rsidR="000806BC" w:rsidRPr="008D6EAB">
        <w:t>, deplijan</w:t>
      </w:r>
      <w:r w:rsidR="007763C7">
        <w:t>i</w:t>
      </w:r>
      <w:r w:rsidR="000806BC" w:rsidRPr="008D6EAB">
        <w:t xml:space="preserve">, </w:t>
      </w:r>
      <w:r w:rsidR="00663355" w:rsidRPr="008D6EAB">
        <w:t xml:space="preserve">izložbene </w:t>
      </w:r>
      <w:r w:rsidR="000806BC" w:rsidRPr="008D6EAB">
        <w:t xml:space="preserve">legende, </w:t>
      </w:r>
      <w:r w:rsidR="00663355" w:rsidRPr="008D6EAB">
        <w:t xml:space="preserve">fasadni </w:t>
      </w:r>
      <w:r w:rsidR="000806BC" w:rsidRPr="008D6EAB">
        <w:t xml:space="preserve">baner, </w:t>
      </w:r>
      <w:r w:rsidR="003D5425" w:rsidRPr="008D6EAB">
        <w:t>plakat</w:t>
      </w:r>
      <w:r w:rsidR="007763C7">
        <w:t>i</w:t>
      </w:r>
      <w:r w:rsidR="003D5425" w:rsidRPr="008D6EAB">
        <w:t>, pozivnic</w:t>
      </w:r>
      <w:r w:rsidR="007763C7">
        <w:t>e</w:t>
      </w:r>
      <w:r w:rsidR="000806BC" w:rsidRPr="008D6EAB">
        <w:t>)</w:t>
      </w:r>
      <w:r w:rsidRPr="008D6EAB">
        <w:t>, redovito je ažurirana mrežna stranica</w:t>
      </w:r>
      <w:r w:rsidR="00162920" w:rsidRPr="008D6EAB">
        <w:t xml:space="preserve"> Muzeja </w:t>
      </w:r>
      <w:r w:rsidR="00E94BB8" w:rsidRPr="008D6EAB">
        <w:t xml:space="preserve">(www.muzej-koprivnica.hr) </w:t>
      </w:r>
      <w:r w:rsidR="00162920" w:rsidRPr="008D6EAB">
        <w:t>i programa „Skriveno lice Koprivnice“</w:t>
      </w:r>
      <w:r w:rsidR="00E94BB8" w:rsidRPr="008D6EAB">
        <w:t xml:space="preserve"> (</w:t>
      </w:r>
      <w:hyperlink r:id="rId10" w:history="1">
        <w:r w:rsidR="007763C7" w:rsidRPr="00212715">
          <w:rPr>
            <w:rStyle w:val="Hiperveza"/>
          </w:rPr>
          <w:t>www.slk.hr</w:t>
        </w:r>
      </w:hyperlink>
      <w:r w:rsidR="00E94BB8" w:rsidRPr="008D6EAB">
        <w:t>)</w:t>
      </w:r>
      <w:r w:rsidR="007763C7">
        <w:t xml:space="preserve"> koji je </w:t>
      </w:r>
      <w:r w:rsidR="00504645">
        <w:t>povezan</w:t>
      </w:r>
      <w:r w:rsidR="007763C7">
        <w:t xml:space="preserve"> sa stranicom Muzeja. R</w:t>
      </w:r>
      <w:r w:rsidR="00162920" w:rsidRPr="008D6EAB">
        <w:t xml:space="preserve">edovito </w:t>
      </w:r>
      <w:r w:rsidR="007763C7">
        <w:t>je</w:t>
      </w:r>
      <w:r w:rsidR="00162920" w:rsidRPr="008D6EAB">
        <w:t xml:space="preserve"> ažuriran</w:t>
      </w:r>
      <w:r w:rsidR="007763C7">
        <w:t>a</w:t>
      </w:r>
      <w:r w:rsidR="00162920" w:rsidRPr="008D6EAB">
        <w:t xml:space="preserve"> </w:t>
      </w:r>
      <w:r w:rsidR="007763C7">
        <w:t xml:space="preserve">i </w:t>
      </w:r>
      <w:r w:rsidR="00162920" w:rsidRPr="008D6EAB">
        <w:t>društven</w:t>
      </w:r>
      <w:r w:rsidR="007763C7">
        <w:t>a</w:t>
      </w:r>
      <w:r w:rsidR="00162920" w:rsidRPr="008D6EAB">
        <w:t xml:space="preserve"> mrež</w:t>
      </w:r>
      <w:r w:rsidR="007763C7">
        <w:t>a</w:t>
      </w:r>
      <w:r w:rsidR="00162920" w:rsidRPr="008D6EAB">
        <w:t xml:space="preserve"> Facebook. </w:t>
      </w:r>
      <w:r w:rsidR="00BF7575" w:rsidRPr="008D6EAB">
        <w:t>Na web portalu „Hrčak – portal hrvatskih znanstvenih i stručnih časopisa“ postavljen</w:t>
      </w:r>
      <w:r w:rsidR="001F20D6" w:rsidRPr="008D6EAB">
        <w:t xml:space="preserve"> </w:t>
      </w:r>
      <w:r w:rsidR="00BF7575" w:rsidRPr="008D6EAB">
        <w:t xml:space="preserve">je </w:t>
      </w:r>
      <w:r w:rsidR="005C46DF" w:rsidRPr="008D6EAB">
        <w:t>5</w:t>
      </w:r>
      <w:r w:rsidR="003F2D0A">
        <w:t>1</w:t>
      </w:r>
      <w:r w:rsidR="00206383" w:rsidRPr="008D6EAB">
        <w:t xml:space="preserve">. </w:t>
      </w:r>
      <w:r w:rsidR="001F20D6" w:rsidRPr="008D6EAB">
        <w:t xml:space="preserve">broj </w:t>
      </w:r>
      <w:r w:rsidR="00BF7575" w:rsidRPr="008D6EAB">
        <w:t>Podravskog zbornika</w:t>
      </w:r>
      <w:r w:rsidR="003E62B8">
        <w:t xml:space="preserve">, a na portal Digitalna baština MGK i eKulturu postavljen je </w:t>
      </w:r>
      <w:r w:rsidR="003E62B8" w:rsidRPr="003E62B8">
        <w:rPr>
          <w:bCs/>
          <w:iCs/>
        </w:rPr>
        <w:t>41 svezak, tj. 1392 sveščića starih koprivničkih novina koji su sadržavali 5706 listova</w:t>
      </w:r>
      <w:r w:rsidR="003E62B8">
        <w:rPr>
          <w:bCs/>
          <w:iCs/>
        </w:rPr>
        <w:t>.</w:t>
      </w:r>
    </w:p>
    <w:p w14:paraId="65A276DB" w14:textId="485D6961" w:rsidR="006167E6" w:rsidRPr="008D6EAB" w:rsidRDefault="00DA053D" w:rsidP="005C46DF">
      <w:pPr>
        <w:pStyle w:val="Style1"/>
        <w:rPr>
          <w:rFonts w:eastAsiaTheme="majorEastAsia"/>
        </w:rPr>
      </w:pPr>
      <w:r w:rsidRPr="008D6EAB">
        <w:t>Tradicionalno su obilježen</w:t>
      </w:r>
      <w:r w:rsidR="00D034D8" w:rsidRPr="008D6EAB">
        <w:t xml:space="preserve">e manifestacije </w:t>
      </w:r>
      <w:r w:rsidR="00256C11" w:rsidRPr="008D6EAB">
        <w:t>Međunarodn</w:t>
      </w:r>
      <w:r w:rsidR="005C0C02" w:rsidRPr="008D6EAB">
        <w:t xml:space="preserve">i </w:t>
      </w:r>
      <w:r w:rsidR="00256C11" w:rsidRPr="008D6EAB">
        <w:t>dan</w:t>
      </w:r>
      <w:r w:rsidR="005C0C02" w:rsidRPr="008D6EAB">
        <w:t xml:space="preserve"> </w:t>
      </w:r>
      <w:r w:rsidR="006167E6" w:rsidRPr="008D6EAB">
        <w:t xml:space="preserve">sjećanja na žrtve </w:t>
      </w:r>
      <w:r w:rsidR="00256C11" w:rsidRPr="008D6EAB">
        <w:t>holokausta na S</w:t>
      </w:r>
      <w:r w:rsidR="007763C7">
        <w:t>P</w:t>
      </w:r>
      <w:r w:rsidR="00256C11" w:rsidRPr="008D6EAB">
        <w:t xml:space="preserve"> Danica</w:t>
      </w:r>
      <w:r w:rsidR="006167E6" w:rsidRPr="008D6EAB">
        <w:t xml:space="preserve"> i </w:t>
      </w:r>
      <w:r w:rsidRPr="008D6EAB">
        <w:t>Noć</w:t>
      </w:r>
      <w:r w:rsidR="006167E6" w:rsidRPr="008D6EAB">
        <w:t xml:space="preserve"> </w:t>
      </w:r>
      <w:r w:rsidRPr="008D6EAB">
        <w:t xml:space="preserve">muzeja s temom </w:t>
      </w:r>
      <w:r w:rsidR="006167E6" w:rsidRPr="008D6EAB">
        <w:t>„</w:t>
      </w:r>
      <w:r w:rsidR="005C46DF" w:rsidRPr="008D6EAB">
        <w:t xml:space="preserve">Muzeji </w:t>
      </w:r>
      <w:r w:rsidR="00732ECE">
        <w:t>– vidljivi i nevidljivi</w:t>
      </w:r>
      <w:r w:rsidR="006167E6" w:rsidRPr="008D6EAB">
        <w:t xml:space="preserve">“ </w:t>
      </w:r>
      <w:r w:rsidR="00256C11" w:rsidRPr="008D6EAB">
        <w:t>krajem siječnja</w:t>
      </w:r>
      <w:r w:rsidR="00402992" w:rsidRPr="008D6EAB">
        <w:t xml:space="preserve"> te</w:t>
      </w:r>
      <w:r w:rsidR="00256C11" w:rsidRPr="008D6EAB">
        <w:t xml:space="preserve"> Međunarodni dan muzeja sredinom svibnja s temom </w:t>
      </w:r>
      <w:r w:rsidR="006167E6" w:rsidRPr="008D6EAB">
        <w:t>„</w:t>
      </w:r>
      <w:r w:rsidR="00732ECE" w:rsidRPr="00732ECE">
        <w:t>B</w:t>
      </w:r>
      <w:r w:rsidR="00732ECE" w:rsidRPr="00732ECE">
        <w:rPr>
          <w:rFonts w:eastAsiaTheme="majorEastAsia"/>
        </w:rPr>
        <w:t>udućnost muzeja u vremenu brzih promjena</w:t>
      </w:r>
      <w:r w:rsidR="005C46DF" w:rsidRPr="008D6EAB">
        <w:t xml:space="preserve">“. </w:t>
      </w:r>
      <w:r w:rsidR="00732ECE">
        <w:t xml:space="preserve">Po prvi puta Muzej je sudjelovao u obilježavanju Svjetskog dana umjetnosti (15. travanj) ali i manifestacije Noć knjige s temom „ </w:t>
      </w:r>
      <w:r w:rsidR="00732ECE" w:rsidRPr="00732ECE">
        <w:t xml:space="preserve">O životinjama i ljudima” koja se održala 24. </w:t>
      </w:r>
      <w:r w:rsidR="00732ECE">
        <w:t>t</w:t>
      </w:r>
      <w:r w:rsidR="00732ECE" w:rsidRPr="00732ECE">
        <w:t>ravnja</w:t>
      </w:r>
      <w:r w:rsidR="00732ECE">
        <w:t xml:space="preserve">. Osim navedenog, Muzej je 14. srpnja ugostio 14. Festival Miroslav Krleža, </w:t>
      </w:r>
      <w:r w:rsidR="005C46DF" w:rsidRPr="008D6EAB">
        <w:t>sudjelovao</w:t>
      </w:r>
      <w:r w:rsidR="00732ECE">
        <w:t xml:space="preserve"> je</w:t>
      </w:r>
      <w:r w:rsidR="005C46DF" w:rsidRPr="008D6EAB">
        <w:t xml:space="preserve"> u turističkoj manifestaciji</w:t>
      </w:r>
      <w:r w:rsidR="006167E6" w:rsidRPr="008D6EAB">
        <w:t xml:space="preserve"> „Podravski motivi“</w:t>
      </w:r>
      <w:r w:rsidR="00732ECE">
        <w:t xml:space="preserve">, </w:t>
      </w:r>
      <w:r w:rsidR="00737841" w:rsidRPr="008D6EAB">
        <w:t>1</w:t>
      </w:r>
      <w:r w:rsidR="003F2D0A">
        <w:t>9</w:t>
      </w:r>
      <w:r w:rsidR="00737841" w:rsidRPr="008D6EAB">
        <w:t>. Tjed</w:t>
      </w:r>
      <w:r w:rsidR="006167E6" w:rsidRPr="008D6EAB">
        <w:t xml:space="preserve">nu </w:t>
      </w:r>
      <w:r w:rsidR="00737841" w:rsidRPr="008D6EAB">
        <w:t>cjeloživotnog učenja</w:t>
      </w:r>
      <w:r w:rsidR="00732ECE">
        <w:t xml:space="preserve"> te 3. Danima ivanečkog veza</w:t>
      </w:r>
      <w:r w:rsidR="005C0C02" w:rsidRPr="008D6EAB">
        <w:t>.</w:t>
      </w:r>
      <w:r w:rsidR="006167E6" w:rsidRPr="008D6EAB">
        <w:t xml:space="preserve"> </w:t>
      </w:r>
    </w:p>
    <w:p w14:paraId="24B69F47" w14:textId="77777777" w:rsidR="00E64E30" w:rsidRPr="008D6EAB" w:rsidRDefault="00DA053D" w:rsidP="00992AF3">
      <w:pPr>
        <w:pStyle w:val="Style2"/>
        <w:rPr>
          <w:rFonts w:cs="Arial"/>
        </w:rPr>
      </w:pPr>
      <w:r w:rsidRPr="008D6EAB">
        <w:rPr>
          <w:rFonts w:cs="Arial"/>
          <w:b/>
        </w:rPr>
        <w:t>Izložbena djelatnost</w:t>
      </w:r>
    </w:p>
    <w:p w14:paraId="0D0939F8" w14:textId="2282AAEC" w:rsidR="00DA053D" w:rsidRPr="008D6EAB" w:rsidRDefault="00EE4D65" w:rsidP="00E64E30">
      <w:pPr>
        <w:pStyle w:val="Style1"/>
      </w:pPr>
      <w:r w:rsidRPr="008D6EAB">
        <w:t xml:space="preserve">U izložbenim </w:t>
      </w:r>
      <w:r w:rsidR="00AF6F10" w:rsidRPr="008D6EAB">
        <w:t xml:space="preserve">muzejskim </w:t>
      </w:r>
      <w:r w:rsidR="007125C1" w:rsidRPr="008D6EAB">
        <w:t>prostorima u Koprivnici</w:t>
      </w:r>
      <w:r w:rsidR="004306AD" w:rsidRPr="008D6EAB">
        <w:t xml:space="preserve">, Peterancu </w:t>
      </w:r>
      <w:r w:rsidRPr="008D6EAB">
        <w:t xml:space="preserve">i Hlebinama, </w:t>
      </w:r>
      <w:r w:rsidR="00D77F9E" w:rsidRPr="008D6EAB">
        <w:t xml:space="preserve">kao i </w:t>
      </w:r>
      <w:r w:rsidR="00B12106" w:rsidRPr="008D6EAB">
        <w:t xml:space="preserve">drugim sredinama </w:t>
      </w:r>
      <w:r w:rsidR="000F55C2" w:rsidRPr="008D6EAB">
        <w:t>tijekom 20</w:t>
      </w:r>
      <w:r w:rsidR="004306AD" w:rsidRPr="008D6EAB">
        <w:t>2</w:t>
      </w:r>
      <w:r w:rsidR="007763C7">
        <w:t>5</w:t>
      </w:r>
      <w:r w:rsidR="000F55C2" w:rsidRPr="008D6EAB">
        <w:t xml:space="preserve">. godine </w:t>
      </w:r>
      <w:r w:rsidRPr="008D6EAB">
        <w:t>realiziran</w:t>
      </w:r>
      <w:r w:rsidR="00F6772B" w:rsidRPr="008D6EAB">
        <w:t xml:space="preserve">o je ukupno </w:t>
      </w:r>
      <w:r w:rsidR="007763C7">
        <w:t>__</w:t>
      </w:r>
      <w:r w:rsidR="004A3737" w:rsidRPr="008D6EAB">
        <w:t xml:space="preserve"> </w:t>
      </w:r>
      <w:r w:rsidRPr="008D6EAB">
        <w:t>izložb</w:t>
      </w:r>
      <w:r w:rsidR="00B46FDB" w:rsidRPr="008D6EAB">
        <w:t>i</w:t>
      </w:r>
      <w:r w:rsidR="00DA053D" w:rsidRPr="008D6EAB">
        <w:t>.</w:t>
      </w:r>
    </w:p>
    <w:p w14:paraId="36018409" w14:textId="77777777" w:rsidR="00B46FDB" w:rsidRPr="008D6EAB" w:rsidRDefault="00B46FDB" w:rsidP="00B46FDB">
      <w:pPr>
        <w:pStyle w:val="Style1"/>
        <w:rPr>
          <w:u w:val="single"/>
        </w:rPr>
      </w:pPr>
      <w:r w:rsidRPr="008D6EAB">
        <w:rPr>
          <w:u w:val="single"/>
        </w:rPr>
        <w:t>GALERIJA KOPRIVNICA:</w:t>
      </w:r>
    </w:p>
    <w:p w14:paraId="733315CC" w14:textId="2816CA34" w:rsidR="00254126" w:rsidRDefault="007763C7" w:rsidP="00B46FDB">
      <w:pPr>
        <w:pStyle w:val="Odlomakpopisa"/>
        <w:numPr>
          <w:ilvl w:val="0"/>
          <w:numId w:val="4"/>
        </w:numPr>
        <w:spacing w:line="360" w:lineRule="auto"/>
        <w:ind w:left="426"/>
        <w:rPr>
          <w:rFonts w:ascii="Arial Narrow" w:eastAsia="Times New Roman" w:hAnsi="Arial Narrow" w:cs="Times New Roman"/>
          <w:lang w:val="hr-HR"/>
        </w:rPr>
      </w:pPr>
      <w:r>
        <w:rPr>
          <w:rFonts w:ascii="Arial Narrow" w:eastAsia="Times New Roman" w:hAnsi="Arial Narrow" w:cs="Times New Roman"/>
          <w:lang w:val="hr-HR"/>
        </w:rPr>
        <w:t xml:space="preserve">Zlatko Bourek i kazalište </w:t>
      </w:r>
      <w:r w:rsidRPr="007763C7">
        <w:rPr>
          <w:rFonts w:ascii="Arial Narrow" w:eastAsia="Times New Roman" w:hAnsi="Arial Narrow" w:cs="Times New Roman"/>
        </w:rPr>
        <w:t>5.12.2024. – 4.1.2025., Draženka Jalšić Ernečić</w:t>
      </w:r>
    </w:p>
    <w:p w14:paraId="009A7890" w14:textId="76063333" w:rsidR="007763C7" w:rsidRDefault="007E3B95" w:rsidP="00B46FDB">
      <w:pPr>
        <w:pStyle w:val="Odlomakpopisa"/>
        <w:numPr>
          <w:ilvl w:val="0"/>
          <w:numId w:val="4"/>
        </w:numPr>
        <w:spacing w:line="360" w:lineRule="auto"/>
        <w:ind w:left="426"/>
        <w:rPr>
          <w:rFonts w:ascii="Arial Narrow" w:eastAsia="Times New Roman" w:hAnsi="Arial Narrow" w:cs="Times New Roman"/>
          <w:lang w:val="hr-HR"/>
        </w:rPr>
      </w:pPr>
      <w:r>
        <w:rPr>
          <w:rFonts w:ascii="Arial Narrow" w:eastAsia="Times New Roman" w:hAnsi="Arial Narrow" w:cs="Times New Roman"/>
          <w:lang w:val="hr-HR"/>
        </w:rPr>
        <w:t xml:space="preserve">Lupino za Latice, </w:t>
      </w:r>
      <w:r w:rsidRPr="007E3B95">
        <w:rPr>
          <w:rFonts w:ascii="Arial Narrow" w:eastAsia="Times New Roman" w:hAnsi="Arial Narrow" w:cs="Times New Roman"/>
          <w:lang w:val="hr-HR"/>
        </w:rPr>
        <w:t>10. 1. – 8. 2. 2025.</w:t>
      </w:r>
      <w:r>
        <w:rPr>
          <w:rFonts w:ascii="Arial Narrow" w:eastAsia="Times New Roman" w:hAnsi="Arial Narrow" w:cs="Times New Roman"/>
          <w:lang w:val="hr-HR"/>
        </w:rPr>
        <w:t>, Ivan Valent</w:t>
      </w:r>
    </w:p>
    <w:p w14:paraId="4B0FF2ED" w14:textId="328638D9" w:rsidR="007E3B95" w:rsidRDefault="007E3B95" w:rsidP="00B46FDB">
      <w:pPr>
        <w:pStyle w:val="Odlomakpopisa"/>
        <w:numPr>
          <w:ilvl w:val="0"/>
          <w:numId w:val="4"/>
        </w:numPr>
        <w:spacing w:line="360" w:lineRule="auto"/>
        <w:ind w:left="426"/>
        <w:rPr>
          <w:rFonts w:ascii="Arial Narrow" w:eastAsia="Times New Roman" w:hAnsi="Arial Narrow" w:cs="Times New Roman"/>
          <w:lang w:val="hr-HR"/>
        </w:rPr>
      </w:pPr>
      <w:r>
        <w:rPr>
          <w:rFonts w:ascii="Arial Narrow" w:eastAsia="Times New Roman" w:hAnsi="Arial Narrow" w:cs="Times New Roman"/>
          <w:lang w:val="hr-HR"/>
        </w:rPr>
        <w:lastRenderedPageBreak/>
        <w:t>Iva Bolfek</w:t>
      </w:r>
      <w:r w:rsidRPr="007E3B95">
        <w:rPr>
          <w:rFonts w:ascii="Arial Narrow" w:eastAsia="Times New Roman" w:hAnsi="Arial Narrow" w:cs="Times New Roman"/>
          <w:lang w:val="hr-HR"/>
        </w:rPr>
        <w:t>: Stay wild &amp; live free</w:t>
      </w:r>
      <w:r>
        <w:rPr>
          <w:rFonts w:ascii="Arial Narrow" w:eastAsia="Times New Roman" w:hAnsi="Arial Narrow" w:cs="Times New Roman"/>
          <w:lang w:val="hr-HR"/>
        </w:rPr>
        <w:t xml:space="preserve">, </w:t>
      </w:r>
      <w:r w:rsidRPr="007E3B95">
        <w:rPr>
          <w:rFonts w:ascii="Arial Narrow" w:eastAsia="Times New Roman" w:hAnsi="Arial Narrow" w:cs="Times New Roman"/>
          <w:lang w:val="hr-HR"/>
        </w:rPr>
        <w:t>14. 2. – 6. 4. 2025.</w:t>
      </w:r>
      <w:r>
        <w:rPr>
          <w:rFonts w:ascii="Arial Narrow" w:eastAsia="Times New Roman" w:hAnsi="Arial Narrow" w:cs="Times New Roman"/>
          <w:lang w:val="hr-HR"/>
        </w:rPr>
        <w:t xml:space="preserve">, </w:t>
      </w:r>
      <w:r w:rsidRPr="007E3B95">
        <w:rPr>
          <w:rFonts w:ascii="Arial Narrow" w:eastAsia="Times New Roman" w:hAnsi="Arial Narrow" w:cs="Times New Roman"/>
          <w:lang w:val="hr-HR"/>
        </w:rPr>
        <w:t>Helena Kušenić, Tanja Špoljar, Iva Bolfek</w:t>
      </w:r>
    </w:p>
    <w:p w14:paraId="793B9E71" w14:textId="5F12A7CB" w:rsidR="007763C7" w:rsidRDefault="007E3B95" w:rsidP="00B46FDB">
      <w:pPr>
        <w:pStyle w:val="Odlomakpopisa"/>
        <w:numPr>
          <w:ilvl w:val="0"/>
          <w:numId w:val="4"/>
        </w:numPr>
        <w:spacing w:line="360" w:lineRule="auto"/>
        <w:ind w:left="426"/>
        <w:rPr>
          <w:rFonts w:ascii="Arial Narrow" w:eastAsia="Times New Roman" w:hAnsi="Arial Narrow" w:cs="Times New Roman"/>
          <w:lang w:val="hr-HR"/>
        </w:rPr>
      </w:pPr>
      <w:r>
        <w:rPr>
          <w:rFonts w:ascii="Arial Narrow" w:eastAsia="Times New Roman" w:hAnsi="Arial Narrow" w:cs="Times New Roman"/>
          <w:lang w:val="hr-HR"/>
        </w:rPr>
        <w:t xml:space="preserve">Crne pisanice u Podravini i Međimurju, </w:t>
      </w:r>
      <w:r w:rsidRPr="007E3B95">
        <w:rPr>
          <w:rFonts w:ascii="Arial Narrow" w:eastAsia="Times New Roman" w:hAnsi="Arial Narrow" w:cs="Times New Roman"/>
          <w:lang w:val="hr-HR"/>
        </w:rPr>
        <w:t>16. 4. 2025. – 24. 5. 2025.</w:t>
      </w:r>
      <w:r>
        <w:rPr>
          <w:rFonts w:ascii="Arial Narrow" w:eastAsia="Times New Roman" w:hAnsi="Arial Narrow" w:cs="Times New Roman"/>
          <w:lang w:val="hr-HR"/>
        </w:rPr>
        <w:t xml:space="preserve">, </w:t>
      </w:r>
      <w:r w:rsidRPr="007E3B95">
        <w:rPr>
          <w:rFonts w:ascii="Arial Narrow" w:eastAsia="Times New Roman" w:hAnsi="Arial Narrow" w:cs="Times New Roman"/>
          <w:lang w:val="hr-HR"/>
        </w:rPr>
        <w:t>Vesna Peršić Kovač, Janja Kovač</w:t>
      </w:r>
    </w:p>
    <w:p w14:paraId="6CC6DC9B" w14:textId="50493668" w:rsidR="007E3B95" w:rsidRDefault="007E3B95" w:rsidP="00B46FDB">
      <w:pPr>
        <w:pStyle w:val="Odlomakpopisa"/>
        <w:numPr>
          <w:ilvl w:val="0"/>
          <w:numId w:val="4"/>
        </w:numPr>
        <w:spacing w:line="360" w:lineRule="auto"/>
        <w:ind w:left="426"/>
        <w:rPr>
          <w:rFonts w:ascii="Arial Narrow" w:eastAsia="Times New Roman" w:hAnsi="Arial Narrow" w:cs="Times New Roman"/>
          <w:lang w:val="hr-HR"/>
        </w:rPr>
      </w:pPr>
      <w:r>
        <w:rPr>
          <w:rFonts w:ascii="Arial Narrow" w:eastAsia="Times New Roman" w:hAnsi="Arial Narrow" w:cs="Times New Roman"/>
          <w:lang w:val="hr-HR"/>
        </w:rPr>
        <w:t>Bolto Ranilović</w:t>
      </w:r>
      <w:r w:rsidR="00704C04">
        <w:rPr>
          <w:rFonts w:ascii="Arial Narrow" w:eastAsia="Times New Roman" w:hAnsi="Arial Narrow" w:cs="Times New Roman"/>
          <w:lang w:val="hr-HR"/>
        </w:rPr>
        <w:t xml:space="preserve"> - </w:t>
      </w:r>
      <w:r w:rsidR="00704C04" w:rsidRPr="00704C04">
        <w:rPr>
          <w:rFonts w:ascii="Arial Narrow" w:eastAsia="Times New Roman" w:hAnsi="Arial Narrow" w:cs="Times New Roman"/>
        </w:rPr>
        <w:t>Fotografije iz obiteljske ostavštine</w:t>
      </w:r>
      <w:r>
        <w:rPr>
          <w:rFonts w:ascii="Arial Narrow" w:eastAsia="Times New Roman" w:hAnsi="Arial Narrow" w:cs="Times New Roman"/>
          <w:lang w:val="hr-HR"/>
        </w:rPr>
        <w:t xml:space="preserve">, </w:t>
      </w:r>
      <w:r w:rsidRPr="007E3B95">
        <w:rPr>
          <w:rFonts w:ascii="Arial Narrow" w:eastAsia="Times New Roman" w:hAnsi="Arial Narrow" w:cs="Times New Roman"/>
          <w:lang w:val="hr-HR"/>
        </w:rPr>
        <w:t>28. 5. – 12. 7. 2025.</w:t>
      </w:r>
      <w:r>
        <w:rPr>
          <w:rFonts w:ascii="Arial Narrow" w:eastAsia="Times New Roman" w:hAnsi="Arial Narrow" w:cs="Times New Roman"/>
          <w:lang w:val="hr-HR"/>
        </w:rPr>
        <w:t>, Draženka Jalšić Ernečić</w:t>
      </w:r>
    </w:p>
    <w:p w14:paraId="0C4F69D1" w14:textId="155E9E5D" w:rsidR="00704C04" w:rsidRDefault="00704C04" w:rsidP="00B46FDB">
      <w:pPr>
        <w:pStyle w:val="Odlomakpopisa"/>
        <w:numPr>
          <w:ilvl w:val="0"/>
          <w:numId w:val="4"/>
        </w:numPr>
        <w:spacing w:line="360" w:lineRule="auto"/>
        <w:ind w:left="426"/>
        <w:rPr>
          <w:rFonts w:ascii="Arial Narrow" w:eastAsia="Times New Roman" w:hAnsi="Arial Narrow" w:cs="Times New Roman"/>
          <w:lang w:val="hr-HR"/>
        </w:rPr>
      </w:pPr>
      <w:r w:rsidRPr="00704C04">
        <w:rPr>
          <w:rFonts w:ascii="Arial Narrow" w:eastAsia="Times New Roman" w:hAnsi="Arial Narrow" w:cs="Times New Roman"/>
          <w:lang w:val="hr-HR"/>
        </w:rPr>
        <w:t>14</w:t>
      </w:r>
      <w:r>
        <w:rPr>
          <w:rFonts w:ascii="Arial Narrow" w:eastAsia="Times New Roman" w:hAnsi="Arial Narrow" w:cs="Times New Roman"/>
          <w:lang w:val="hr-HR"/>
        </w:rPr>
        <w:t>.</w:t>
      </w:r>
      <w:r w:rsidRPr="00704C04">
        <w:rPr>
          <w:rFonts w:ascii="Arial Narrow" w:eastAsia="Times New Roman" w:hAnsi="Arial Narrow" w:cs="Times New Roman"/>
          <w:lang w:val="hr-HR"/>
        </w:rPr>
        <w:t xml:space="preserve"> </w:t>
      </w:r>
      <w:r>
        <w:rPr>
          <w:rFonts w:ascii="Arial Narrow" w:eastAsia="Times New Roman" w:hAnsi="Arial Narrow" w:cs="Times New Roman"/>
          <w:lang w:val="hr-HR"/>
        </w:rPr>
        <w:t xml:space="preserve">Festival Miroslav Krleža, Krleža / Dijalozi, </w:t>
      </w:r>
      <w:r w:rsidRPr="00704C04">
        <w:rPr>
          <w:rFonts w:ascii="Arial Narrow" w:eastAsia="Times New Roman" w:hAnsi="Arial Narrow" w:cs="Times New Roman"/>
          <w:lang w:val="hr-HR"/>
        </w:rPr>
        <w:t>14. 7. – 16. 7. 2025.</w:t>
      </w:r>
      <w:r>
        <w:rPr>
          <w:rFonts w:ascii="Arial Narrow" w:eastAsia="Times New Roman" w:hAnsi="Arial Narrow" w:cs="Times New Roman"/>
          <w:lang w:val="hr-HR"/>
        </w:rPr>
        <w:t xml:space="preserve">, </w:t>
      </w:r>
      <w:r w:rsidRPr="00704C04">
        <w:rPr>
          <w:rFonts w:ascii="Arial Narrow" w:eastAsia="Times New Roman" w:hAnsi="Arial Narrow" w:cs="Times New Roman"/>
          <w:lang w:val="hr-HR"/>
        </w:rPr>
        <w:t>Frano Dulubić, Marijan Špoljar</w:t>
      </w:r>
    </w:p>
    <w:p w14:paraId="6BB710AD" w14:textId="5C1F5549" w:rsidR="00704C04" w:rsidRDefault="00704C04" w:rsidP="00B46FDB">
      <w:pPr>
        <w:pStyle w:val="Odlomakpopisa"/>
        <w:numPr>
          <w:ilvl w:val="0"/>
          <w:numId w:val="4"/>
        </w:numPr>
        <w:spacing w:line="360" w:lineRule="auto"/>
        <w:ind w:left="426"/>
        <w:rPr>
          <w:rFonts w:ascii="Arial Narrow" w:eastAsia="Times New Roman" w:hAnsi="Arial Narrow" w:cs="Times New Roman"/>
          <w:lang w:val="hr-HR"/>
        </w:rPr>
      </w:pPr>
      <w:r>
        <w:rPr>
          <w:rFonts w:ascii="Arial Narrow" w:eastAsia="Times New Roman" w:hAnsi="Arial Narrow" w:cs="Times New Roman"/>
          <w:lang w:val="hr-HR"/>
        </w:rPr>
        <w:t xml:space="preserve">Marijan Molnar: Slike, </w:t>
      </w:r>
      <w:r w:rsidRPr="00704C04">
        <w:rPr>
          <w:rFonts w:ascii="Arial Narrow" w:eastAsia="Times New Roman" w:hAnsi="Arial Narrow" w:cs="Times New Roman"/>
          <w:lang w:val="hr-HR"/>
        </w:rPr>
        <w:t>18. 7. – 6. 9. 2025.</w:t>
      </w:r>
      <w:r>
        <w:rPr>
          <w:rFonts w:ascii="Arial Narrow" w:eastAsia="Times New Roman" w:hAnsi="Arial Narrow" w:cs="Times New Roman"/>
          <w:lang w:val="hr-HR"/>
        </w:rPr>
        <w:t>, Marijan Špoljar, Marijan Molnar</w:t>
      </w:r>
    </w:p>
    <w:p w14:paraId="4814DDF2" w14:textId="11DA0FCE" w:rsidR="00704C04" w:rsidRPr="00704C04" w:rsidRDefault="00704C04" w:rsidP="00704C04">
      <w:pPr>
        <w:pStyle w:val="Odlomakpopisa"/>
        <w:numPr>
          <w:ilvl w:val="0"/>
          <w:numId w:val="4"/>
        </w:numPr>
        <w:spacing w:line="360" w:lineRule="auto"/>
        <w:ind w:left="426"/>
        <w:rPr>
          <w:rFonts w:ascii="Arial Narrow" w:eastAsia="Times New Roman" w:hAnsi="Arial Narrow" w:cs="Times New Roman"/>
          <w:lang w:val="hr-HR"/>
        </w:rPr>
      </w:pPr>
      <w:r w:rsidRPr="00704C04">
        <w:rPr>
          <w:rFonts w:ascii="Arial Narrow" w:eastAsia="Times New Roman" w:hAnsi="Arial Narrow" w:cs="Times New Roman"/>
          <w:lang w:val="hr-HR"/>
        </w:rPr>
        <w:t>F</w:t>
      </w:r>
      <w:r>
        <w:rPr>
          <w:rFonts w:ascii="Arial Narrow" w:eastAsia="Times New Roman" w:hAnsi="Arial Narrow" w:cs="Times New Roman"/>
          <w:lang w:val="hr-HR"/>
        </w:rPr>
        <w:t>ačuk</w:t>
      </w:r>
      <w:r w:rsidRPr="00704C04">
        <w:rPr>
          <w:rFonts w:ascii="Arial Narrow" w:eastAsia="Times New Roman" w:hAnsi="Arial Narrow" w:cs="Times New Roman"/>
          <w:lang w:val="hr-HR"/>
        </w:rPr>
        <w:t>: Behind the scenes: od naive do animacije</w:t>
      </w:r>
      <w:r>
        <w:rPr>
          <w:rFonts w:ascii="Arial Narrow" w:eastAsia="Times New Roman" w:hAnsi="Arial Narrow" w:cs="Times New Roman"/>
          <w:lang w:val="hr-HR"/>
        </w:rPr>
        <w:t xml:space="preserve">, </w:t>
      </w:r>
      <w:r w:rsidRPr="00704C04">
        <w:rPr>
          <w:rFonts w:ascii="Arial Narrow" w:eastAsia="Times New Roman" w:hAnsi="Arial Narrow" w:cs="Times New Roman"/>
          <w:lang w:val="hr-HR"/>
        </w:rPr>
        <w:t>12. 9. – 28. 10. 2025.</w:t>
      </w:r>
      <w:r>
        <w:rPr>
          <w:rFonts w:ascii="Arial Narrow" w:eastAsia="Times New Roman" w:hAnsi="Arial Narrow" w:cs="Times New Roman"/>
          <w:lang w:val="hr-HR"/>
        </w:rPr>
        <w:t xml:space="preserve">, </w:t>
      </w:r>
      <w:r w:rsidRPr="00704C04">
        <w:rPr>
          <w:rFonts w:ascii="Arial Narrow" w:eastAsia="Times New Roman" w:hAnsi="Arial Narrow" w:cs="Times New Roman"/>
          <w:lang w:val="hr-HR"/>
        </w:rPr>
        <w:t>Helena Kušenić, Maida Srabović</w:t>
      </w:r>
    </w:p>
    <w:p w14:paraId="5D1B4E53" w14:textId="30EC4461" w:rsidR="00704C04" w:rsidRPr="008D6EAB" w:rsidRDefault="00704C04" w:rsidP="00704C04">
      <w:pPr>
        <w:pStyle w:val="Odlomakpopisa"/>
        <w:numPr>
          <w:ilvl w:val="0"/>
          <w:numId w:val="4"/>
        </w:numPr>
        <w:spacing w:line="360" w:lineRule="auto"/>
        <w:ind w:left="426"/>
        <w:rPr>
          <w:rFonts w:ascii="Arial Narrow" w:eastAsia="Times New Roman" w:hAnsi="Arial Narrow" w:cs="Times New Roman"/>
          <w:lang w:val="hr-HR"/>
        </w:rPr>
      </w:pPr>
      <w:r>
        <w:rPr>
          <w:rFonts w:ascii="Arial Narrow" w:eastAsia="Times New Roman" w:hAnsi="Arial Narrow" w:cs="Times New Roman"/>
          <w:lang w:val="hr-HR"/>
        </w:rPr>
        <w:t>D</w:t>
      </w:r>
      <w:r w:rsidRPr="00704C04">
        <w:rPr>
          <w:rFonts w:ascii="Arial Narrow" w:eastAsia="Times New Roman" w:hAnsi="Arial Narrow" w:cs="Times New Roman"/>
          <w:lang w:val="hr-HR"/>
        </w:rPr>
        <w:t>rava art biennale 2025. (DAB ’25.)</w:t>
      </w:r>
      <w:r>
        <w:rPr>
          <w:rFonts w:ascii="Arial Narrow" w:eastAsia="Times New Roman" w:hAnsi="Arial Narrow" w:cs="Times New Roman"/>
          <w:lang w:val="hr-HR"/>
        </w:rPr>
        <w:t xml:space="preserve">, </w:t>
      </w:r>
      <w:r w:rsidRPr="00704C04">
        <w:rPr>
          <w:rFonts w:ascii="Arial Narrow" w:eastAsia="Times New Roman" w:hAnsi="Arial Narrow" w:cs="Times New Roman"/>
          <w:lang w:val="hr-HR"/>
        </w:rPr>
        <w:t>7. 11. 2025. – 24. 1. 2026</w:t>
      </w:r>
      <w:r>
        <w:rPr>
          <w:rFonts w:ascii="Arial Narrow" w:eastAsia="Times New Roman" w:hAnsi="Arial Narrow" w:cs="Times New Roman"/>
          <w:lang w:val="hr-HR"/>
        </w:rPr>
        <w:t xml:space="preserve">, </w:t>
      </w:r>
      <w:r w:rsidRPr="00704C04">
        <w:rPr>
          <w:rFonts w:ascii="Arial Narrow" w:eastAsia="Times New Roman" w:hAnsi="Arial Narrow" w:cs="Times New Roman"/>
          <w:lang w:val="hr-HR"/>
        </w:rPr>
        <w:t>Helena Kušenić, Valentina Radoš, Tanja Špoljar, Romana Tekić, Maja Hodošček</w:t>
      </w:r>
    </w:p>
    <w:p w14:paraId="063641C4" w14:textId="77777777" w:rsidR="00C66117" w:rsidRDefault="00C66117" w:rsidP="006D628F">
      <w:pPr>
        <w:pStyle w:val="Style1"/>
        <w:ind w:left="426"/>
        <w:rPr>
          <w:rFonts w:cs="Arial"/>
          <w:u w:val="single"/>
        </w:rPr>
      </w:pPr>
      <w:r w:rsidRPr="008D6EAB">
        <w:rPr>
          <w:rFonts w:cs="Arial"/>
          <w:u w:val="single"/>
        </w:rPr>
        <w:t xml:space="preserve">GALERIJA NAIVNE UMJETNOSTI, HLEBINE: </w:t>
      </w:r>
    </w:p>
    <w:p w14:paraId="6A85A257" w14:textId="7DFF7E87" w:rsidR="00D15069" w:rsidRPr="00FB133D" w:rsidRDefault="00FB133D" w:rsidP="00D45057">
      <w:pPr>
        <w:pStyle w:val="Style1"/>
        <w:numPr>
          <w:ilvl w:val="0"/>
          <w:numId w:val="4"/>
        </w:numPr>
        <w:ind w:left="426"/>
      </w:pPr>
      <w:r w:rsidRPr="00FB133D">
        <w:t xml:space="preserve">Ivan </w:t>
      </w:r>
      <w:r>
        <w:t>G</w:t>
      </w:r>
      <w:r w:rsidRPr="00FB133D">
        <w:t>eneralić za (1)10!  iz zbirke obitelji Čolak</w:t>
      </w:r>
      <w:r>
        <w:t xml:space="preserve">, </w:t>
      </w:r>
      <w:r w:rsidRPr="00FB133D">
        <w:rPr>
          <w:lang w:val="en-US"/>
        </w:rPr>
        <w:t>20. 12. 2024. – 15. 2. 2025.</w:t>
      </w:r>
      <w:r>
        <w:rPr>
          <w:lang w:val="en-US"/>
        </w:rPr>
        <w:t xml:space="preserve">, </w:t>
      </w:r>
      <w:r w:rsidRPr="00FB133D">
        <w:rPr>
          <w:lang w:val="en-US"/>
        </w:rPr>
        <w:t>Marijan Špoljar, Helena Kušenić</w:t>
      </w:r>
    </w:p>
    <w:p w14:paraId="71462531" w14:textId="3E635467" w:rsidR="00FB133D" w:rsidRPr="00FB133D" w:rsidRDefault="00FB133D" w:rsidP="00D45057">
      <w:pPr>
        <w:pStyle w:val="Style1"/>
        <w:numPr>
          <w:ilvl w:val="0"/>
          <w:numId w:val="4"/>
        </w:numPr>
        <w:ind w:left="426"/>
      </w:pPr>
      <w:r w:rsidRPr="00FB133D">
        <w:t>Naivna vizija svijeta – teme i likovne poetike Hlebinske škole</w:t>
      </w:r>
      <w:r>
        <w:t xml:space="preserve">, </w:t>
      </w:r>
      <w:r w:rsidRPr="00FB133D">
        <w:rPr>
          <w:lang w:val="en-US"/>
        </w:rPr>
        <w:t>18. 2. – 20. 4. 2025.</w:t>
      </w:r>
      <w:r>
        <w:rPr>
          <w:lang w:val="en-US"/>
        </w:rPr>
        <w:t>, Marija Generalić</w:t>
      </w:r>
    </w:p>
    <w:p w14:paraId="217F6DD1" w14:textId="2810553B" w:rsidR="00FB133D" w:rsidRPr="00FB133D" w:rsidRDefault="00FB133D" w:rsidP="00D45057">
      <w:pPr>
        <w:pStyle w:val="Style1"/>
        <w:numPr>
          <w:ilvl w:val="0"/>
          <w:numId w:val="4"/>
        </w:numPr>
        <w:ind w:left="426"/>
      </w:pPr>
      <w:r w:rsidRPr="00FB133D">
        <w:t xml:space="preserve">Martin </w:t>
      </w:r>
      <w:r>
        <w:t>M</w:t>
      </w:r>
      <w:r w:rsidRPr="00FB133D">
        <w:t>ehkek: Lica i krajolici</w:t>
      </w:r>
      <w:r>
        <w:t xml:space="preserve">, </w:t>
      </w:r>
      <w:r w:rsidRPr="00FB133D">
        <w:rPr>
          <w:lang w:val="en-US"/>
        </w:rPr>
        <w:t>25. 4. – 30. 6. 2025.</w:t>
      </w:r>
      <w:r>
        <w:rPr>
          <w:lang w:val="en-US"/>
        </w:rPr>
        <w:t>, Helena Kušenić</w:t>
      </w:r>
    </w:p>
    <w:p w14:paraId="17934776" w14:textId="760AAE24" w:rsidR="00FB133D" w:rsidRPr="00FB133D" w:rsidRDefault="00FB133D" w:rsidP="00D45057">
      <w:pPr>
        <w:pStyle w:val="Style1"/>
        <w:numPr>
          <w:ilvl w:val="0"/>
          <w:numId w:val="4"/>
        </w:numPr>
        <w:ind w:left="426"/>
      </w:pPr>
      <w:r w:rsidRPr="00FB133D">
        <w:t>Bez dela nema jela – ljetni stalni postav</w:t>
      </w:r>
      <w:r>
        <w:t xml:space="preserve">, </w:t>
      </w:r>
      <w:r w:rsidRPr="00FB133D">
        <w:rPr>
          <w:lang w:val="en-US"/>
        </w:rPr>
        <w:t>1. 7. – 7. 9. 2025.</w:t>
      </w:r>
      <w:r>
        <w:rPr>
          <w:lang w:val="en-US"/>
        </w:rPr>
        <w:t>, Jelena Kaić</w:t>
      </w:r>
    </w:p>
    <w:p w14:paraId="0FFB9B21" w14:textId="755FC798" w:rsidR="00FB133D" w:rsidRPr="00FB133D" w:rsidRDefault="00FB133D" w:rsidP="00D45057">
      <w:pPr>
        <w:pStyle w:val="Style1"/>
        <w:numPr>
          <w:ilvl w:val="0"/>
          <w:numId w:val="4"/>
        </w:numPr>
        <w:ind w:left="426"/>
      </w:pPr>
      <w:r w:rsidRPr="00FB133D">
        <w:t>Godišnja izložba Udruge hlebinskih slikara i kipara naive</w:t>
      </w:r>
      <w:r>
        <w:t xml:space="preserve">, </w:t>
      </w:r>
      <w:r w:rsidRPr="00FB133D">
        <w:rPr>
          <w:lang w:val="en-US"/>
        </w:rPr>
        <w:t>9. 9. – 7. 10. 2025.</w:t>
      </w:r>
      <w:r>
        <w:rPr>
          <w:lang w:val="en-US"/>
        </w:rPr>
        <w:t>, Zlatko Kolarek</w:t>
      </w:r>
    </w:p>
    <w:p w14:paraId="1E73E305" w14:textId="4B21D665" w:rsidR="00FB133D" w:rsidRPr="008D6EAB" w:rsidRDefault="00FB133D" w:rsidP="00D45057">
      <w:pPr>
        <w:pStyle w:val="Style1"/>
        <w:numPr>
          <w:ilvl w:val="0"/>
          <w:numId w:val="4"/>
        </w:numPr>
        <w:ind w:left="426"/>
      </w:pPr>
      <w:r w:rsidRPr="00FB133D">
        <w:t>U potrazi za bijelim jelenom // Fantastična bića u naivnoj umjetnosti</w:t>
      </w:r>
      <w:r>
        <w:t xml:space="preserve">, </w:t>
      </w:r>
      <w:r w:rsidRPr="00FB133D">
        <w:rPr>
          <w:lang w:val="en-US"/>
        </w:rPr>
        <w:t>10. 10. 2025. – 11. 1. 2026.</w:t>
      </w:r>
      <w:r>
        <w:rPr>
          <w:lang w:val="en-US"/>
        </w:rPr>
        <w:t xml:space="preserve">, </w:t>
      </w:r>
      <w:r w:rsidRPr="00FB133D">
        <w:rPr>
          <w:lang w:val="en-US"/>
        </w:rPr>
        <w:t>Helena Kušenić, Vesna Peršić Kovač, Iva Kožnjak, Mihaela Cik, Marija Generalić,</w:t>
      </w:r>
      <w:r>
        <w:rPr>
          <w:lang w:val="en-US"/>
        </w:rPr>
        <w:t xml:space="preserve"> Jelena Kaić</w:t>
      </w:r>
    </w:p>
    <w:p w14:paraId="67529B7C" w14:textId="77777777" w:rsidR="005C693F" w:rsidRPr="008D6EAB" w:rsidRDefault="005C693F" w:rsidP="005C693F">
      <w:pPr>
        <w:pStyle w:val="Style1"/>
        <w:rPr>
          <w:u w:val="single"/>
        </w:rPr>
      </w:pPr>
      <w:r w:rsidRPr="008D6EAB">
        <w:rPr>
          <w:u w:val="single"/>
        </w:rPr>
        <w:t>GALERIJA SKULPTURA IVAN SABOLIĆ, PETERANEC:</w:t>
      </w:r>
    </w:p>
    <w:p w14:paraId="62D0ACC5" w14:textId="704C51BD" w:rsidR="00D15069" w:rsidRPr="008D6EAB" w:rsidRDefault="007E3B95" w:rsidP="00D45057">
      <w:pPr>
        <w:pStyle w:val="Style1"/>
        <w:numPr>
          <w:ilvl w:val="0"/>
          <w:numId w:val="4"/>
        </w:numPr>
        <w:ind w:left="426"/>
      </w:pPr>
      <w:r>
        <w:t>Društveni život u Peterancu tijekom 20. stoljeća</w:t>
      </w:r>
      <w:r w:rsidR="00D15069" w:rsidRPr="008D6EAB">
        <w:t xml:space="preserve">, </w:t>
      </w:r>
      <w:r w:rsidRPr="007E3B95">
        <w:rPr>
          <w:lang w:val="en-US"/>
        </w:rPr>
        <w:t>24. 10. – 14. 11. 202</w:t>
      </w:r>
      <w:r>
        <w:rPr>
          <w:lang w:val="en-US"/>
        </w:rPr>
        <w:t>5</w:t>
      </w:r>
      <w:r w:rsidR="00D15069" w:rsidRPr="008D6EAB">
        <w:t>., Vesna Peršić Kovač</w:t>
      </w:r>
    </w:p>
    <w:p w14:paraId="7A80F793" w14:textId="77777777" w:rsidR="00BC5D04" w:rsidRPr="008D6EAB" w:rsidRDefault="00BC5D04" w:rsidP="001B7E33">
      <w:pPr>
        <w:pStyle w:val="Style1"/>
        <w:ind w:left="-218" w:firstLine="360"/>
        <w:rPr>
          <w:rFonts w:cs="Arial"/>
          <w:u w:val="single"/>
        </w:rPr>
      </w:pPr>
      <w:r w:rsidRPr="008D6EAB">
        <w:rPr>
          <w:rFonts w:cs="Arial"/>
          <w:u w:val="single"/>
        </w:rPr>
        <w:t>DRUGI PROSTORI:</w:t>
      </w:r>
    </w:p>
    <w:p w14:paraId="40A6C5D4" w14:textId="0AF87FA8" w:rsidR="00D15069" w:rsidRPr="00FB133D" w:rsidRDefault="007E3B95" w:rsidP="00D45057">
      <w:pPr>
        <w:pStyle w:val="Style1"/>
        <w:numPr>
          <w:ilvl w:val="0"/>
          <w:numId w:val="4"/>
        </w:numPr>
        <w:ind w:left="426"/>
      </w:pPr>
      <w:r w:rsidRPr="007E3B95">
        <w:t>Danica</w:t>
      </w:r>
      <w:r>
        <w:t>.</w:t>
      </w:r>
      <w:r w:rsidRPr="007E3B95">
        <w:t xml:space="preserve"> </w:t>
      </w:r>
      <w:r>
        <w:t>P</w:t>
      </w:r>
      <w:r w:rsidRPr="007E3B95">
        <w:t xml:space="preserve">rvi koncentracijski logor u </w:t>
      </w:r>
      <w:r>
        <w:t>NDH</w:t>
      </w:r>
      <w:r w:rsidRPr="007E3B95">
        <w:t xml:space="preserve"> 15.4.1941. – 1.9. 1942.</w:t>
      </w:r>
      <w:r w:rsidR="00D15069" w:rsidRPr="008D6EAB">
        <w:t>,</w:t>
      </w:r>
      <w:r w:rsidR="000B36E7" w:rsidRPr="008D6EAB">
        <w:t xml:space="preserve"> SP Danica</w:t>
      </w:r>
      <w:r w:rsidR="00D15069" w:rsidRPr="008D6EAB">
        <w:t xml:space="preserve">, </w:t>
      </w:r>
      <w:r>
        <w:t xml:space="preserve">otvoreno 8.5.2025. godine, </w:t>
      </w:r>
      <w:r>
        <w:rPr>
          <w:bCs/>
        </w:rPr>
        <w:t>Dražen Ernečić, Draženka JAlšić Ernečić, Vesna Peršić Kovač</w:t>
      </w:r>
      <w:r w:rsidR="000B36E7" w:rsidRPr="008D6EAB">
        <w:rPr>
          <w:bCs/>
        </w:rPr>
        <w:t xml:space="preserve">  </w:t>
      </w:r>
    </w:p>
    <w:p w14:paraId="3ED83E5B" w14:textId="22FD09A4" w:rsidR="00FB133D" w:rsidRPr="00CF3CCF" w:rsidRDefault="00FB133D" w:rsidP="00D45057">
      <w:pPr>
        <w:pStyle w:val="Style1"/>
        <w:numPr>
          <w:ilvl w:val="0"/>
          <w:numId w:val="4"/>
        </w:numPr>
        <w:ind w:left="426"/>
      </w:pPr>
      <w:r w:rsidRPr="00FB133D">
        <w:t xml:space="preserve">Ivan </w:t>
      </w:r>
      <w:r>
        <w:t>B</w:t>
      </w:r>
      <w:r w:rsidRPr="00FB133D">
        <w:t xml:space="preserve">rkić // </w:t>
      </w:r>
      <w:r>
        <w:t>D</w:t>
      </w:r>
      <w:r w:rsidRPr="00FB133D">
        <w:t>igitalno doba</w:t>
      </w:r>
      <w:r>
        <w:t xml:space="preserve">, </w:t>
      </w:r>
      <w:r w:rsidR="00CF3CCF" w:rsidRPr="00CF3CCF">
        <w:t>Muzej Grada Đurđevca</w:t>
      </w:r>
      <w:r w:rsidR="00CF3CCF">
        <w:t xml:space="preserve">, </w:t>
      </w:r>
      <w:r w:rsidR="00CF3CCF" w:rsidRPr="00CF3CCF">
        <w:rPr>
          <w:lang w:val="en-US"/>
        </w:rPr>
        <w:t>31. 1. - 16. 2. 2025.</w:t>
      </w:r>
      <w:r w:rsidR="00CF3CCF">
        <w:rPr>
          <w:lang w:val="en-US"/>
        </w:rPr>
        <w:t>, Draženka Jalšić Ernečić</w:t>
      </w:r>
    </w:p>
    <w:p w14:paraId="0254A5A8" w14:textId="002746AA" w:rsidR="00CF3CCF" w:rsidRDefault="00CF3CCF" w:rsidP="00D45057">
      <w:pPr>
        <w:pStyle w:val="Style1"/>
        <w:numPr>
          <w:ilvl w:val="0"/>
          <w:numId w:val="4"/>
        </w:numPr>
        <w:ind w:left="426"/>
      </w:pPr>
      <w:r w:rsidRPr="00CF3CCF">
        <w:t>Osamdeseti nam je rođendan! - 80. godina djelovanja Muzej grada Koprivnice</w:t>
      </w:r>
      <w:r>
        <w:t>, prizemlje Galerije Koprivnica, 2025. godina, Draženka Jalšić Ernečić</w:t>
      </w:r>
    </w:p>
    <w:p w14:paraId="797C8619" w14:textId="205AF0D6" w:rsidR="00CF3CCF" w:rsidRPr="00CF3CCF" w:rsidRDefault="00CF3CCF" w:rsidP="00D45057">
      <w:pPr>
        <w:pStyle w:val="Style1"/>
        <w:numPr>
          <w:ilvl w:val="0"/>
          <w:numId w:val="4"/>
        </w:numPr>
        <w:ind w:left="426"/>
      </w:pPr>
      <w:r w:rsidRPr="00CF3CCF">
        <w:t>Kruh u vjerovanjima, običajima i svakodnevnom životu</w:t>
      </w:r>
      <w:r>
        <w:t xml:space="preserve">, </w:t>
      </w:r>
      <w:r w:rsidRPr="00CF3CCF">
        <w:rPr>
          <w:lang w:val="en-US"/>
        </w:rPr>
        <w:t>Izlozi Knjižnice i čitaonice Fran Galović Koprivnica</w:t>
      </w:r>
      <w:r>
        <w:rPr>
          <w:lang w:val="en-US"/>
        </w:rPr>
        <w:t xml:space="preserve">, </w:t>
      </w:r>
      <w:r w:rsidRPr="00CF3CCF">
        <w:rPr>
          <w:lang w:val="en-US"/>
        </w:rPr>
        <w:t>8. – 15. 7. 2025.</w:t>
      </w:r>
      <w:r>
        <w:rPr>
          <w:lang w:val="en-US"/>
        </w:rPr>
        <w:t>, Vesna Peršić Kovač</w:t>
      </w:r>
    </w:p>
    <w:p w14:paraId="091DAB78" w14:textId="77777777" w:rsidR="00CF3CCF" w:rsidRPr="00CF3CCF" w:rsidRDefault="00CF3CCF" w:rsidP="00CF3CCF">
      <w:pPr>
        <w:pStyle w:val="Style1"/>
        <w:numPr>
          <w:ilvl w:val="0"/>
          <w:numId w:val="4"/>
        </w:numPr>
        <w:ind w:left="426"/>
      </w:pPr>
      <w:r w:rsidRPr="00CF3CCF">
        <w:t>Kak igramo i tancamo! // Svati u naivi</w:t>
      </w:r>
      <w:r>
        <w:t xml:space="preserve">, </w:t>
      </w:r>
      <w:r w:rsidRPr="00CF3CCF">
        <w:rPr>
          <w:lang w:val="en-US"/>
        </w:rPr>
        <w:t>Gradski muzej Križevci</w:t>
      </w:r>
      <w:r>
        <w:rPr>
          <w:lang w:val="en-US"/>
        </w:rPr>
        <w:t xml:space="preserve">, </w:t>
      </w:r>
      <w:r w:rsidRPr="00CF3CCF">
        <w:rPr>
          <w:lang w:val="en-US"/>
        </w:rPr>
        <w:t>20. 2. – 15. 3. 2025.</w:t>
      </w:r>
      <w:r>
        <w:rPr>
          <w:lang w:val="en-US"/>
        </w:rPr>
        <w:t xml:space="preserve">, </w:t>
      </w:r>
      <w:r w:rsidRPr="00CF3CCF">
        <w:t>Helena Kušenić, Vesna Peršić Kovač, Maša Zamljačanec, Iva Kožnjak, Mihaela Cik, Marija Generalić</w:t>
      </w:r>
    </w:p>
    <w:p w14:paraId="39D9DAC4" w14:textId="3BEF1A55" w:rsidR="00CF3CCF" w:rsidRPr="00CF3CCF" w:rsidRDefault="00CF3CCF" w:rsidP="00D45057">
      <w:pPr>
        <w:pStyle w:val="Style1"/>
        <w:numPr>
          <w:ilvl w:val="0"/>
          <w:numId w:val="4"/>
        </w:numPr>
        <w:ind w:left="426"/>
      </w:pPr>
      <w:r w:rsidRPr="00CF3CCF">
        <w:t xml:space="preserve">Iva </w:t>
      </w:r>
      <w:r>
        <w:t>B</w:t>
      </w:r>
      <w:r w:rsidRPr="00CF3CCF">
        <w:t>olfek: Stay wild &amp; live free</w:t>
      </w:r>
      <w:r>
        <w:t xml:space="preserve">, </w:t>
      </w:r>
      <w:r w:rsidRPr="00CF3CCF">
        <w:rPr>
          <w:lang w:val="en-US"/>
        </w:rPr>
        <w:t>Muzej Croata insulanus grada Preloga / Bjelovar, Gradski muzej Bjelovar</w:t>
      </w:r>
      <w:r>
        <w:rPr>
          <w:lang w:val="en-US"/>
        </w:rPr>
        <w:t xml:space="preserve">, </w:t>
      </w:r>
      <w:r w:rsidRPr="00CF3CCF">
        <w:rPr>
          <w:lang w:val="en-US"/>
        </w:rPr>
        <w:t>16. 5. – 9. 6. 2025. / 11. 12. 2025. – 3. 1. 2026.</w:t>
      </w:r>
      <w:r>
        <w:rPr>
          <w:lang w:val="en-US"/>
        </w:rPr>
        <w:t xml:space="preserve">, </w:t>
      </w:r>
      <w:r w:rsidRPr="00CF3CCF">
        <w:rPr>
          <w:lang w:val="en-US"/>
        </w:rPr>
        <w:t>Helena Kušenić, Tanja Špoljar, Iva Bolfek</w:t>
      </w:r>
    </w:p>
    <w:p w14:paraId="6D47BA08" w14:textId="77777777" w:rsidR="00CF3CCF" w:rsidRPr="00CF3CCF" w:rsidRDefault="00CF3CCF" w:rsidP="00CF3CCF">
      <w:pPr>
        <w:pStyle w:val="Style1"/>
        <w:numPr>
          <w:ilvl w:val="0"/>
          <w:numId w:val="4"/>
        </w:numPr>
        <w:ind w:left="426"/>
      </w:pPr>
      <w:r w:rsidRPr="00CF3CCF">
        <w:t>U potrazi za bijelim jelenom // Fantastična bića u naivnoj umjetnosti</w:t>
      </w:r>
      <w:r>
        <w:t xml:space="preserve">, </w:t>
      </w:r>
      <w:r w:rsidRPr="00CF3CCF">
        <w:rPr>
          <w:lang w:val="en-US"/>
        </w:rPr>
        <w:t>Muzej Croata insulanus Grada Preloga</w:t>
      </w:r>
      <w:r>
        <w:rPr>
          <w:lang w:val="en-US"/>
        </w:rPr>
        <w:t xml:space="preserve">, </w:t>
      </w:r>
      <w:r w:rsidRPr="00CF3CCF">
        <w:rPr>
          <w:lang w:val="en-US"/>
        </w:rPr>
        <w:t>8. 9. – 4. 10. 2025.</w:t>
      </w:r>
      <w:r>
        <w:rPr>
          <w:lang w:val="en-US"/>
        </w:rPr>
        <w:t xml:space="preserve">, </w:t>
      </w:r>
      <w:r w:rsidRPr="00CF3CCF">
        <w:t>Helena Kušenić, Vesna Peršić Kovač, Iva Kožnjak, Mihaela Cik, Marija Generalić, Jelena Kaić</w:t>
      </w:r>
    </w:p>
    <w:p w14:paraId="0D0788FA" w14:textId="1785473E" w:rsidR="00CF3CCF" w:rsidRPr="001F05F4" w:rsidRDefault="001F05F4" w:rsidP="00D45057">
      <w:pPr>
        <w:pStyle w:val="Style1"/>
        <w:numPr>
          <w:ilvl w:val="0"/>
          <w:numId w:val="4"/>
        </w:numPr>
        <w:ind w:left="426"/>
      </w:pPr>
      <w:r w:rsidRPr="001F05F4">
        <w:t xml:space="preserve">Sedamdeset godina </w:t>
      </w:r>
      <w:r>
        <w:t>RK P</w:t>
      </w:r>
      <w:r w:rsidRPr="001F05F4">
        <w:t>odravka</w:t>
      </w:r>
      <w:r>
        <w:t xml:space="preserve">, Galerija Mijo Kovačić, </w:t>
      </w:r>
      <w:r w:rsidRPr="001F05F4">
        <w:rPr>
          <w:lang w:val="en-US"/>
        </w:rPr>
        <w:t>5. – 15.11.2025.</w:t>
      </w:r>
      <w:r>
        <w:rPr>
          <w:lang w:val="en-US"/>
        </w:rPr>
        <w:t>, Draženka Jalšić Ernečić</w:t>
      </w:r>
    </w:p>
    <w:p w14:paraId="1CACA0AD" w14:textId="42B4BFE8" w:rsidR="00290908" w:rsidRPr="008D6EAB" w:rsidRDefault="007E3B95" w:rsidP="001F05F4">
      <w:pPr>
        <w:pStyle w:val="Style1"/>
        <w:numPr>
          <w:ilvl w:val="0"/>
          <w:numId w:val="4"/>
        </w:numPr>
        <w:ind w:left="426"/>
      </w:pPr>
      <w:r>
        <w:t>Adventski kalendar Muzeja</w:t>
      </w:r>
      <w:r w:rsidR="00290908" w:rsidRPr="008D6EAB">
        <w:t xml:space="preserve">, </w:t>
      </w:r>
      <w:r w:rsidR="00F6772B" w:rsidRPr="008D6EAB">
        <w:t xml:space="preserve">virtualno, </w:t>
      </w:r>
      <w:r w:rsidR="00642B12" w:rsidRPr="008D6EAB">
        <w:t>Facebook</w:t>
      </w:r>
      <w:r w:rsidR="00175A0F" w:rsidRPr="008D6EAB">
        <w:t xml:space="preserve">, </w:t>
      </w:r>
      <w:r>
        <w:t>1.-24. prosinac</w:t>
      </w:r>
      <w:r w:rsidR="006E2DB5" w:rsidRPr="008D6EAB">
        <w:t xml:space="preserve"> </w:t>
      </w:r>
      <w:r w:rsidR="00175A0F" w:rsidRPr="008D6EAB">
        <w:t>202</w:t>
      </w:r>
      <w:r>
        <w:t>5</w:t>
      </w:r>
      <w:r w:rsidR="00175A0F" w:rsidRPr="008D6EAB">
        <w:t>.</w:t>
      </w:r>
      <w:r w:rsidR="006E2DB5" w:rsidRPr="008D6EAB">
        <w:t xml:space="preserve"> godini, </w:t>
      </w:r>
      <w:r w:rsidR="00813649" w:rsidRPr="008D6EAB">
        <w:t>kustoski tim</w:t>
      </w:r>
    </w:p>
    <w:p w14:paraId="259CCCC3" w14:textId="77777777" w:rsidR="00E64E30" w:rsidRPr="008D6EAB" w:rsidRDefault="00DA053D" w:rsidP="00D45057">
      <w:pPr>
        <w:pStyle w:val="Style2"/>
        <w:numPr>
          <w:ilvl w:val="0"/>
          <w:numId w:val="2"/>
        </w:numPr>
        <w:ind w:left="142" w:right="0"/>
        <w:rPr>
          <w:rFonts w:cs="Arial"/>
        </w:rPr>
      </w:pPr>
      <w:r w:rsidRPr="008D6EAB">
        <w:rPr>
          <w:rFonts w:cs="Arial"/>
          <w:b/>
        </w:rPr>
        <w:t>Izdavačka djelatnost Muzeja</w:t>
      </w:r>
    </w:p>
    <w:p w14:paraId="0B682C5C" w14:textId="473C7AF4" w:rsidR="00F20E8E" w:rsidRDefault="00DA053D" w:rsidP="0038764A">
      <w:pPr>
        <w:pStyle w:val="Style1"/>
      </w:pPr>
      <w:r w:rsidRPr="008D6EAB">
        <w:lastRenderedPageBreak/>
        <w:t>U sklopu Bib</w:t>
      </w:r>
      <w:r w:rsidR="00307847" w:rsidRPr="008D6EAB">
        <w:t>l</w:t>
      </w:r>
      <w:r w:rsidRPr="008D6EAB">
        <w:t>ioteke Podravskog zbornika objavljen</w:t>
      </w:r>
      <w:r w:rsidR="00E9137F" w:rsidRPr="008D6EAB">
        <w:t xml:space="preserve">o je </w:t>
      </w:r>
      <w:r w:rsidR="00732ECE">
        <w:t>četrnest</w:t>
      </w:r>
      <w:r w:rsidR="00E9137F" w:rsidRPr="008D6EAB">
        <w:t xml:space="preserve"> tiskovina</w:t>
      </w:r>
      <w:r w:rsidR="007E3B95">
        <w:t xml:space="preserve"> (</w:t>
      </w:r>
      <w:r w:rsidR="00E9137F" w:rsidRPr="008D6EAB">
        <w:t>jedno</w:t>
      </w:r>
      <w:r w:rsidR="00D835F7" w:rsidRPr="008D6EAB">
        <w:t xml:space="preserve"> </w:t>
      </w:r>
      <w:r w:rsidR="00E9137F" w:rsidRPr="008D6EAB">
        <w:t>monografsk</w:t>
      </w:r>
      <w:r w:rsidR="00732ECE">
        <w:t>o</w:t>
      </w:r>
      <w:r w:rsidR="00E9137F" w:rsidRPr="008D6EAB">
        <w:t xml:space="preserve"> izdanje</w:t>
      </w:r>
      <w:r w:rsidR="003162FF" w:rsidRPr="008D6EAB">
        <w:t xml:space="preserve">, </w:t>
      </w:r>
      <w:r w:rsidR="00E9137F" w:rsidRPr="008D6EAB">
        <w:t>sedam</w:t>
      </w:r>
      <w:r w:rsidR="003162FF" w:rsidRPr="008D6EAB">
        <w:t xml:space="preserve"> kataloga</w:t>
      </w:r>
      <w:r w:rsidR="00E9137F" w:rsidRPr="008D6EAB">
        <w:t xml:space="preserve"> te</w:t>
      </w:r>
      <w:r w:rsidR="00D835F7" w:rsidRPr="008D6EAB">
        <w:t xml:space="preserve"> </w:t>
      </w:r>
      <w:r w:rsidR="00732ECE">
        <w:t>četiri</w:t>
      </w:r>
      <w:r w:rsidR="000212EB" w:rsidRPr="008D6EAB">
        <w:t xml:space="preserve"> </w:t>
      </w:r>
      <w:r w:rsidR="003162FF" w:rsidRPr="008D6EAB">
        <w:t>deplijan</w:t>
      </w:r>
      <w:r w:rsidR="00E9137F" w:rsidRPr="008D6EAB">
        <w:t>a</w:t>
      </w:r>
      <w:r w:rsidR="003162FF" w:rsidRPr="008D6EAB">
        <w:t xml:space="preserve"> izložbi</w:t>
      </w:r>
      <w:r w:rsidR="007E3B95">
        <w:t xml:space="preserve">) koje su </w:t>
      </w:r>
      <w:r w:rsidR="00307847" w:rsidRPr="008D6EAB">
        <w:t>financiran</w:t>
      </w:r>
      <w:r w:rsidR="007E3B95">
        <w:t>e</w:t>
      </w:r>
      <w:r w:rsidR="00307847" w:rsidRPr="008D6EAB">
        <w:t xml:space="preserve"> sredstvima Ministarstva kulture</w:t>
      </w:r>
      <w:r w:rsidR="0080032C" w:rsidRPr="008D6EAB">
        <w:t xml:space="preserve"> i medija</w:t>
      </w:r>
      <w:r w:rsidR="00307847" w:rsidRPr="008D6EAB">
        <w:t>, Koprivničko-križevačke županije</w:t>
      </w:r>
      <w:r w:rsidR="0080032C" w:rsidRPr="008D6EAB">
        <w:t xml:space="preserve">, </w:t>
      </w:r>
      <w:r w:rsidR="00307847" w:rsidRPr="008D6EAB">
        <w:t>Grada Koprivnice</w:t>
      </w:r>
      <w:r w:rsidR="0038764A" w:rsidRPr="008D6EAB">
        <w:t xml:space="preserve"> i</w:t>
      </w:r>
      <w:r w:rsidR="0080032C" w:rsidRPr="008D6EAB">
        <w:t xml:space="preserve"> </w:t>
      </w:r>
      <w:r w:rsidR="000212EB" w:rsidRPr="008D6EAB">
        <w:t>vlastitim sredstvima</w:t>
      </w:r>
      <w:r w:rsidR="00307847" w:rsidRPr="008D6EAB">
        <w:t>.</w:t>
      </w:r>
    </w:p>
    <w:p w14:paraId="7AAF629A" w14:textId="77777777" w:rsidR="00732ECE" w:rsidRPr="00732ECE" w:rsidRDefault="00732ECE" w:rsidP="00732ECE">
      <w:pPr>
        <w:pStyle w:val="Style1"/>
      </w:pPr>
      <w:r w:rsidRPr="00732ECE">
        <w:t>MONOGRAFIJE</w:t>
      </w:r>
    </w:p>
    <w:p w14:paraId="3566B378" w14:textId="77777777" w:rsidR="00732ECE" w:rsidRPr="00732ECE" w:rsidRDefault="00732ECE" w:rsidP="00732ECE">
      <w:pPr>
        <w:pStyle w:val="Style1"/>
        <w:numPr>
          <w:ilvl w:val="0"/>
          <w:numId w:val="7"/>
        </w:numPr>
        <w:rPr>
          <w:lang w:bidi="hr-HR"/>
        </w:rPr>
      </w:pPr>
      <w:r w:rsidRPr="00732ECE">
        <w:rPr>
          <w:i/>
          <w:lang w:bidi="hr-HR"/>
        </w:rPr>
        <w:t>Podravski zbornik 51/2025</w:t>
      </w:r>
      <w:r w:rsidRPr="00732ECE">
        <w:rPr>
          <w:lang w:bidi="hr-HR"/>
        </w:rPr>
        <w:t xml:space="preserve"> / [Vesna Peršić Kovač, urednica ; Milivoj Dretar, Ana-Marija Martan, Marta Sabolić, Ilija Cikač, uredništvo].- Koprivnica : Muzej grada Koprivnice, 2025.- 292 str. : ilustr. ; 24 cm.</w:t>
      </w:r>
    </w:p>
    <w:p w14:paraId="3FFFD072" w14:textId="77777777" w:rsidR="00732ECE" w:rsidRPr="00732ECE" w:rsidRDefault="00732ECE" w:rsidP="00732ECE">
      <w:pPr>
        <w:pStyle w:val="Style1"/>
        <w:rPr>
          <w:lang w:bidi="hr-HR"/>
        </w:rPr>
      </w:pPr>
    </w:p>
    <w:p w14:paraId="53EC74B0" w14:textId="77777777" w:rsidR="00732ECE" w:rsidRPr="00732ECE" w:rsidRDefault="00732ECE" w:rsidP="00732ECE">
      <w:pPr>
        <w:pStyle w:val="Style1"/>
      </w:pPr>
      <w:r w:rsidRPr="00732ECE">
        <w:t>KATALOZI IZLOŽBI</w:t>
      </w:r>
    </w:p>
    <w:p w14:paraId="31456485" w14:textId="77777777" w:rsidR="00732ECE" w:rsidRPr="00732ECE" w:rsidRDefault="00732ECE" w:rsidP="00732ECE">
      <w:pPr>
        <w:pStyle w:val="Style1"/>
        <w:numPr>
          <w:ilvl w:val="0"/>
          <w:numId w:val="7"/>
        </w:numPr>
      </w:pPr>
      <w:r w:rsidRPr="00732ECE">
        <w:rPr>
          <w:i/>
          <w:iCs/>
        </w:rPr>
        <w:t>Crne pisanice u Podravini i Međimurju. Tematska izložba u suradnji Muzeja grada Koprivnice i Muzeja Međimurja Čakovec</w:t>
      </w:r>
      <w:r w:rsidRPr="00732ECE">
        <w:t xml:space="preserve"> : Galerija Koprivnica, 16. travnja  - 24. svibnja 2025. ; Izložbeni salon Muzeja Međimurja Čakovec, travanj-svibanj 2026. / [autorice tekstova i kataloških podataka Vesna Peršić Kovač, Janja Kovač; fotografije Ivan Brkić et al.].- Koprivnica : Muzej grada Koprivnice, 2025.- 48 str. : ilustr. u bojama; 24 cm. </w:t>
      </w:r>
    </w:p>
    <w:p w14:paraId="4E2E2153" w14:textId="77777777" w:rsidR="00732ECE" w:rsidRPr="00732ECE" w:rsidRDefault="00732ECE" w:rsidP="00732ECE">
      <w:pPr>
        <w:pStyle w:val="Style1"/>
        <w:numPr>
          <w:ilvl w:val="0"/>
          <w:numId w:val="7"/>
        </w:numPr>
      </w:pPr>
      <w:r w:rsidRPr="00732ECE">
        <w:rPr>
          <w:i/>
          <w:iCs/>
        </w:rPr>
        <w:t>Martin Mehkek : Lica i krajolici</w:t>
      </w:r>
      <w:r w:rsidRPr="00732ECE">
        <w:t xml:space="preserve"> : Galerija naivne umjetnosti, Hlebine, 25. 4. – 30. 6. 2025. / [autorica predgovora i kataloga Helena Kušenić; fotografije Ivan Brkić, Arhiva Muzeja grada Koprivnice].- Koprivnica : Muzej grada Koprivnice, 2025.- 32 str. : ilustr. u bojama; 24 cm. </w:t>
      </w:r>
    </w:p>
    <w:p w14:paraId="5AC15347" w14:textId="77777777" w:rsidR="00732ECE" w:rsidRPr="00732ECE" w:rsidRDefault="00732ECE" w:rsidP="00732ECE">
      <w:pPr>
        <w:pStyle w:val="Style1"/>
        <w:numPr>
          <w:ilvl w:val="0"/>
          <w:numId w:val="7"/>
        </w:numPr>
      </w:pPr>
      <w:r w:rsidRPr="00732ECE">
        <w:rPr>
          <w:i/>
          <w:iCs/>
        </w:rPr>
        <w:t>Bolto Ranilović</w:t>
      </w:r>
      <w:r w:rsidRPr="00732ECE">
        <w:t xml:space="preserve"> : Galerija Koprivnica, 28. 5. – 12. 7. 2025. / [autorica predgovora i kataloga Draženka Jalšić Ernečić; obrada filmova, priprema fotografija Vladimir Kostjuk].- Koprivnica : Muzej grada Koprivnice, 2025. - 48 str. : ilustr. u bojama; 24 cm. </w:t>
      </w:r>
    </w:p>
    <w:p w14:paraId="45A4BABC" w14:textId="77777777" w:rsidR="00732ECE" w:rsidRPr="00732ECE" w:rsidRDefault="00732ECE" w:rsidP="00732ECE">
      <w:pPr>
        <w:pStyle w:val="Style1"/>
        <w:numPr>
          <w:ilvl w:val="0"/>
          <w:numId w:val="7"/>
        </w:numPr>
      </w:pPr>
      <w:r w:rsidRPr="00732ECE">
        <w:rPr>
          <w:i/>
          <w:iCs/>
        </w:rPr>
        <w:t>Marijan Molnar : Slike</w:t>
      </w:r>
      <w:r w:rsidRPr="00732ECE">
        <w:t xml:space="preserve"> : Galerija Koprivnica, 18. 7. – 6. 9. 2025. / [autor predgovora Marijan Špoljar; fotografija Marijan Molnar].- Koprivnica : Muzej grada Koprivnice, 2025. 48 str. : ilustr. u bojama; 24 cm. </w:t>
      </w:r>
    </w:p>
    <w:p w14:paraId="5B9CA65F" w14:textId="77777777" w:rsidR="00732ECE" w:rsidRPr="00732ECE" w:rsidRDefault="00732ECE" w:rsidP="00732ECE">
      <w:pPr>
        <w:pStyle w:val="Style1"/>
        <w:numPr>
          <w:ilvl w:val="0"/>
          <w:numId w:val="7"/>
        </w:numPr>
      </w:pPr>
      <w:r w:rsidRPr="00732ECE">
        <w:rPr>
          <w:i/>
          <w:iCs/>
        </w:rPr>
        <w:t xml:space="preserve">U potrazi za bijelim jelenom : fantastična bića u naivnoj umjetnosti </w:t>
      </w:r>
      <w:r w:rsidRPr="00732ECE">
        <w:t>: Muzej Croata insulanus Grada Preloga, 10. 9. – 6. 10. 2025.; Galerija naivne umjetnosti u Hlebinama, 10. 10. 2025. – 11. 1. 2026.; Gradski muzej Čazma 23. 1. – 28. 2. 2026.; Gradski muzej Križevci, 12. 3. – 4. 4. 2026. / [autorice predgovora i kataloga Marija Generalić … [et al.] ; fotografije Ivan Brkić … [et al.].- Koprivnica : Muzej grada Koprivnice, 2025.- 48 str. : ilustr. u bojama; 24 cm.</w:t>
      </w:r>
    </w:p>
    <w:p w14:paraId="23A76FD1" w14:textId="77777777" w:rsidR="00732ECE" w:rsidRPr="00732ECE" w:rsidRDefault="00732ECE" w:rsidP="00732ECE">
      <w:pPr>
        <w:pStyle w:val="Style1"/>
        <w:numPr>
          <w:ilvl w:val="0"/>
          <w:numId w:val="7"/>
        </w:numPr>
      </w:pPr>
      <w:r w:rsidRPr="00732ECE">
        <w:rPr>
          <w:i/>
          <w:iCs/>
        </w:rPr>
        <w:t>Fačuk : behind the scenes : od naive do animacije</w:t>
      </w:r>
      <w:r w:rsidRPr="00732ECE">
        <w:t xml:space="preserve"> : Galerija Koprivnica, 12. 9.-28. 10. 2025. / [autori predgovora Helena Kušenić .. [et al.] ; fotografije Maida Srabovć, fotodokumentacija filma].- Koprivnica : Muzej grada Koprivnice, 2025.- 32 str. : ilustr. u bojama; 24 cm.</w:t>
      </w:r>
    </w:p>
    <w:p w14:paraId="729412CE" w14:textId="741CD891" w:rsidR="00732ECE" w:rsidRPr="00732ECE" w:rsidRDefault="00732ECE" w:rsidP="007E3B95">
      <w:pPr>
        <w:pStyle w:val="Style1"/>
        <w:numPr>
          <w:ilvl w:val="0"/>
          <w:numId w:val="7"/>
        </w:numPr>
      </w:pPr>
      <w:r w:rsidRPr="00732ECE">
        <w:rPr>
          <w:i/>
          <w:iCs/>
        </w:rPr>
        <w:t>Drava Art Biennale 2025. : DAB '25</w:t>
      </w:r>
      <w:r w:rsidRPr="00732ECE">
        <w:t xml:space="preserve"> : Galerija Koprivnica = Koprivnica Gallery, 7. 11. 2025.- 24. 1. 2026.[i] Pokrajinski muzej Celje – Center sodobnih umetnosti = The Celje Regional Museum – Center for Contemporary Arts, veljača – svibanj, 2026. = February – May, 2026. [i] Muzej likovnih umjetnosti, Osijek = Museum of Fine Arts, Osijek, 2026. [i] Galerija umjetnina grada Slavonskog Broda = Art gallery of the city of Slavonski Brod, rujan – listopad 2026 = Septemper – October, 2026. / [autorica predgovora Helena Kušenić; prijevod Branka Stančin Levaček].- Koprivnica: Muzej grada Koprivnice, 2025. (Koprivnica: Tiskara Rihtarić).- 64 str. : ilustr ; 24 cm.</w:t>
      </w:r>
    </w:p>
    <w:p w14:paraId="33BE29B5" w14:textId="11AD398D" w:rsidR="00732ECE" w:rsidRPr="00732ECE" w:rsidRDefault="00732ECE" w:rsidP="007E3B95">
      <w:pPr>
        <w:pStyle w:val="Style1"/>
      </w:pPr>
      <w:r w:rsidRPr="00732ECE">
        <w:lastRenderedPageBreak/>
        <w:t xml:space="preserve">PUBLIKACIJE </w:t>
      </w:r>
    </w:p>
    <w:p w14:paraId="2152D0E2" w14:textId="43A8809A" w:rsidR="00732ECE" w:rsidRPr="00732ECE" w:rsidRDefault="00732ECE" w:rsidP="00732ECE">
      <w:pPr>
        <w:pStyle w:val="Style1"/>
        <w:numPr>
          <w:ilvl w:val="0"/>
          <w:numId w:val="7"/>
        </w:numPr>
        <w:rPr>
          <w:i/>
          <w:iCs/>
        </w:rPr>
      </w:pPr>
      <w:bookmarkStart w:id="1" w:name="_Hlk218696022"/>
      <w:r w:rsidRPr="00732ECE">
        <w:rPr>
          <w:i/>
          <w:iCs/>
        </w:rPr>
        <w:t xml:space="preserve">Hrana kao baština : priprema požiraka i drvenog alata za njihovu izradu u Đelekovcu / </w:t>
      </w:r>
      <w:r w:rsidRPr="00732ECE">
        <w:t xml:space="preserve">[autorica teksta Vesna Peršić Kovač; fotografije Marko Hanžeković, Luka Krušec]. – Koprivnica : Muzej grada Koprivnice, 2025. – 20 str. : ilustr. u bojama; 24 cm. </w:t>
      </w:r>
    </w:p>
    <w:p w14:paraId="01243690" w14:textId="77777777" w:rsidR="00732ECE" w:rsidRPr="00732ECE" w:rsidRDefault="00732ECE" w:rsidP="00732ECE">
      <w:pPr>
        <w:pStyle w:val="Style1"/>
        <w:numPr>
          <w:ilvl w:val="0"/>
          <w:numId w:val="7"/>
        </w:numPr>
      </w:pPr>
      <w:r w:rsidRPr="00732ECE">
        <w:rPr>
          <w:i/>
          <w:iCs/>
        </w:rPr>
        <w:t xml:space="preserve">Baština je zabavna! Muzejska početnica za djecu (i sve koji se tako osjećaju) </w:t>
      </w:r>
      <w:r w:rsidRPr="00732ECE">
        <w:t xml:space="preserve">/ [urednica i autorica teksta Maša Zamljačanec; fotografije i ilustracije Dejan Halusek]. – Koprivnica : Muzej grada Koprivnice, 2025.- 16 str. : ilustr. u bojama; 21 cm. </w:t>
      </w:r>
    </w:p>
    <w:bookmarkEnd w:id="1"/>
    <w:p w14:paraId="654DD839" w14:textId="77777777" w:rsidR="00732ECE" w:rsidRPr="00732ECE" w:rsidRDefault="00732ECE" w:rsidP="00732ECE">
      <w:pPr>
        <w:pStyle w:val="Style1"/>
      </w:pPr>
    </w:p>
    <w:p w14:paraId="766CFF76" w14:textId="77777777" w:rsidR="00732ECE" w:rsidRPr="00732ECE" w:rsidRDefault="00732ECE" w:rsidP="00732ECE">
      <w:pPr>
        <w:pStyle w:val="Style1"/>
      </w:pPr>
      <w:r w:rsidRPr="00732ECE">
        <w:t>DEPLIJANI</w:t>
      </w:r>
    </w:p>
    <w:p w14:paraId="4E9147BB" w14:textId="2521BB4B" w:rsidR="00732ECE" w:rsidRPr="00732ECE" w:rsidRDefault="00732ECE" w:rsidP="00732ECE">
      <w:pPr>
        <w:pStyle w:val="Style1"/>
        <w:numPr>
          <w:ilvl w:val="0"/>
          <w:numId w:val="7"/>
        </w:numPr>
        <w:rPr>
          <w:i/>
          <w:iCs/>
        </w:rPr>
      </w:pPr>
      <w:r w:rsidRPr="00732ECE">
        <w:rPr>
          <w:i/>
          <w:iCs/>
        </w:rPr>
        <w:t xml:space="preserve">Lupino za Latice </w:t>
      </w:r>
      <w:r w:rsidRPr="00732ECE">
        <w:t xml:space="preserve">: Galerija Koprivnica, 10. 01. 1925.- 08. 02. 2025. / [autor teksta Ivan Valent; fotografije Stephan Lupino, Robert Butković].- Koprivnica : Muzej grada Koprivnice, 2025.- [6] str. : ilustr. u bojama; 21 cm. </w:t>
      </w:r>
    </w:p>
    <w:p w14:paraId="3679A022" w14:textId="189BA878" w:rsidR="00732ECE" w:rsidRPr="00732ECE" w:rsidRDefault="00732ECE" w:rsidP="00732ECE">
      <w:pPr>
        <w:pStyle w:val="Style1"/>
        <w:numPr>
          <w:ilvl w:val="0"/>
          <w:numId w:val="7"/>
        </w:numPr>
      </w:pPr>
      <w:r w:rsidRPr="00732ECE">
        <w:rPr>
          <w:i/>
          <w:iCs/>
        </w:rPr>
        <w:t xml:space="preserve">Naivna vizija svijeta - teme i likovne poetike Hlebinske škole </w:t>
      </w:r>
      <w:r w:rsidRPr="00732ECE">
        <w:t>: Galerija naivne umjetnosti, Hlebine, 20. 2. – 20. 4. 2025. / [autorica predgovora Marija Generalić; fotografije Ivan Brkić, Stjepan Dolenec].- Koprivnica : Muzej grada Koprivnice, 2025.- [6] str. : ilustr. u bojama; 21,5 cm.</w:t>
      </w:r>
    </w:p>
    <w:p w14:paraId="730111F7" w14:textId="77777777" w:rsidR="00732ECE" w:rsidRPr="00732ECE" w:rsidRDefault="00732ECE" w:rsidP="00732ECE">
      <w:pPr>
        <w:pStyle w:val="Style1"/>
        <w:numPr>
          <w:ilvl w:val="0"/>
          <w:numId w:val="7"/>
        </w:numPr>
      </w:pPr>
      <w:r w:rsidRPr="00732ECE">
        <w:rPr>
          <w:i/>
          <w:iCs/>
        </w:rPr>
        <w:t>Danica : prvi koncentracijski logor u NDH 15. 4. 1941. – 1. 9. 1942.</w:t>
      </w:r>
      <w:r w:rsidRPr="00732ECE">
        <w:t xml:space="preserve"> : Muzej grada Koprivnice, Spomen područje Danica / [autori tekstova Dražen Ernečić, Vesna Peršić Kovač, Draženka Jalšić Ernečić].- Koprivnica : Muzej grada Koprivnice, 2025.- [6] str. : ilustr. u bojama; 21,5 cm.</w:t>
      </w:r>
    </w:p>
    <w:p w14:paraId="5648E459" w14:textId="4BE9C3E5" w:rsidR="00732ECE" w:rsidRPr="008D6EAB" w:rsidRDefault="00732ECE" w:rsidP="007E3B95">
      <w:pPr>
        <w:pStyle w:val="Style1"/>
        <w:numPr>
          <w:ilvl w:val="0"/>
          <w:numId w:val="7"/>
        </w:numPr>
      </w:pPr>
      <w:r w:rsidRPr="00732ECE">
        <w:rPr>
          <w:i/>
          <w:iCs/>
        </w:rPr>
        <w:t>Bez dela nema jela : prikazi svakodnevnog života iz Zbirke naivne umjetnosti</w:t>
      </w:r>
      <w:r w:rsidRPr="00732ECE">
        <w:t xml:space="preserve"> : Galerija naivne umjetnosti, Hlebine, 1. 7. 2025. – 7. 9. 2025. / [autorica predgovora Jelena Kaić].- Koprivnica : Muzej grada Koprivnice, 2025.- [6] str. : ilustr. u bojama; 21,5 cm. </w:t>
      </w:r>
    </w:p>
    <w:p w14:paraId="62CB59DA" w14:textId="77777777" w:rsidR="009177F8" w:rsidRPr="008D6EAB" w:rsidRDefault="00DA053D" w:rsidP="009177F8">
      <w:pPr>
        <w:pStyle w:val="Style2"/>
        <w:rPr>
          <w:rFonts w:cs="Arial"/>
        </w:rPr>
      </w:pPr>
      <w:r w:rsidRPr="008D6EAB">
        <w:rPr>
          <w:rFonts w:cs="Arial"/>
          <w:b/>
        </w:rPr>
        <w:t>Ed</w:t>
      </w:r>
      <w:r w:rsidRPr="008D6EAB">
        <w:rPr>
          <w:rFonts w:cs="Arial"/>
          <w:b/>
          <w:spacing w:val="-1"/>
        </w:rPr>
        <w:t>u</w:t>
      </w:r>
      <w:r w:rsidRPr="008D6EAB">
        <w:rPr>
          <w:rFonts w:cs="Arial"/>
          <w:b/>
          <w:spacing w:val="-2"/>
        </w:rPr>
        <w:t>k</w:t>
      </w:r>
      <w:r w:rsidRPr="008D6EAB">
        <w:rPr>
          <w:rFonts w:cs="Arial"/>
          <w:b/>
        </w:rPr>
        <w:t>ativna</w:t>
      </w:r>
      <w:r w:rsidRPr="008D6EAB">
        <w:rPr>
          <w:rFonts w:cs="Arial"/>
          <w:b/>
          <w:spacing w:val="1"/>
        </w:rPr>
        <w:t xml:space="preserve"> </w:t>
      </w:r>
      <w:r w:rsidR="009177F8" w:rsidRPr="008D6EAB">
        <w:rPr>
          <w:rFonts w:cs="Arial"/>
          <w:b/>
        </w:rPr>
        <w:t>i marketinška djelatnost</w:t>
      </w:r>
    </w:p>
    <w:p w14:paraId="2E42F84F" w14:textId="6AD63A86" w:rsidR="0020591C" w:rsidRPr="008D6EAB" w:rsidRDefault="00DA053D" w:rsidP="00E85FFE">
      <w:pPr>
        <w:pStyle w:val="Style1"/>
      </w:pPr>
      <w:r w:rsidRPr="008D6EAB">
        <w:t xml:space="preserve">Organizirana su stručna vodstva za građanstvo, škole i specijalna vodstva po muzejskim postavima, odnosno Muzeju grada Koprivnice, Galeriji Koprivnica, </w:t>
      </w:r>
      <w:r w:rsidR="00FD31F1" w:rsidRPr="008D6EAB">
        <w:t xml:space="preserve">Galeriji Mijo Kovačić, </w:t>
      </w:r>
      <w:r w:rsidRPr="008D6EAB">
        <w:t>Spomen području Danica</w:t>
      </w:r>
      <w:r w:rsidR="00FD31F1" w:rsidRPr="008D6EAB">
        <w:t xml:space="preserve"> </w:t>
      </w:r>
      <w:r w:rsidR="00501207" w:rsidRPr="008D6EAB">
        <w:t xml:space="preserve">te </w:t>
      </w:r>
      <w:r w:rsidR="00FD31F1" w:rsidRPr="008D6EAB">
        <w:t>Galeriji naivne umjetnosti u Hlebinama.</w:t>
      </w:r>
      <w:r w:rsidRPr="008D6EAB">
        <w:t xml:space="preserve"> </w:t>
      </w:r>
      <w:r w:rsidR="00F67D9D" w:rsidRPr="008D6EAB">
        <w:t xml:space="preserve">Uz </w:t>
      </w:r>
      <w:r w:rsidR="00504645">
        <w:t>stručna vodstva održano je</w:t>
      </w:r>
      <w:r w:rsidRPr="008D6EAB">
        <w:t xml:space="preserve"> </w:t>
      </w:r>
      <w:r w:rsidR="00A445B3" w:rsidRPr="008D6EAB">
        <w:t>16</w:t>
      </w:r>
      <w:r w:rsidR="00244CD3" w:rsidRPr="008D6EAB">
        <w:t xml:space="preserve"> </w:t>
      </w:r>
      <w:r w:rsidRPr="008D6EAB">
        <w:t xml:space="preserve">edukativnih predavanja i </w:t>
      </w:r>
      <w:r w:rsidR="00504645">
        <w:t>31</w:t>
      </w:r>
      <w:r w:rsidR="007E4DE1" w:rsidRPr="008D6EAB">
        <w:t xml:space="preserve"> </w:t>
      </w:r>
      <w:r w:rsidR="005937C2" w:rsidRPr="008D6EAB">
        <w:t>pedagošk</w:t>
      </w:r>
      <w:r w:rsidR="00507568" w:rsidRPr="008D6EAB">
        <w:t>o-edukativn</w:t>
      </w:r>
      <w:r w:rsidR="00504645">
        <w:t>a</w:t>
      </w:r>
      <w:r w:rsidR="00244CD3" w:rsidRPr="008D6EAB">
        <w:t xml:space="preserve"> </w:t>
      </w:r>
      <w:r w:rsidRPr="008D6EAB">
        <w:t>radionic</w:t>
      </w:r>
      <w:r w:rsidR="00504645">
        <w:t>a</w:t>
      </w:r>
      <w:r w:rsidR="00451378" w:rsidRPr="008D6EAB">
        <w:t xml:space="preserve">. </w:t>
      </w:r>
      <w:r w:rsidR="00CB51CD" w:rsidRPr="008D6EAB">
        <w:t>Radionice su održavane tijekom godine</w:t>
      </w:r>
      <w:r w:rsidR="00EF5C65" w:rsidRPr="008D6EAB">
        <w:t xml:space="preserve"> i po</w:t>
      </w:r>
      <w:r w:rsidR="00CB51CD" w:rsidRPr="008D6EAB">
        <w:t xml:space="preserve">vezane </w:t>
      </w:r>
      <w:r w:rsidR="00EF5C65" w:rsidRPr="008D6EAB">
        <w:t xml:space="preserve">su </w:t>
      </w:r>
      <w:r w:rsidR="00CB51CD" w:rsidRPr="008D6EAB">
        <w:t>uz običaje i</w:t>
      </w:r>
      <w:r w:rsidR="00EF5C65" w:rsidRPr="008D6EAB">
        <w:t xml:space="preserve"> </w:t>
      </w:r>
      <w:r w:rsidR="00CB51CD" w:rsidRPr="008D6EAB">
        <w:t>određene blagdane</w:t>
      </w:r>
      <w:r w:rsidR="00A445B3" w:rsidRPr="008D6EAB">
        <w:t xml:space="preserve">, </w:t>
      </w:r>
      <w:r w:rsidR="00504645">
        <w:t xml:space="preserve">tematske izložbe </w:t>
      </w:r>
      <w:r w:rsidR="00A445B3" w:rsidRPr="008D6EAB">
        <w:t xml:space="preserve"> i u sklopu edukativnih</w:t>
      </w:r>
      <w:r w:rsidR="00244CD3" w:rsidRPr="008D6EAB">
        <w:t xml:space="preserve"> programa „Ropotarnica“</w:t>
      </w:r>
      <w:r w:rsidR="005B73C0" w:rsidRPr="008D6EAB">
        <w:t xml:space="preserve">. </w:t>
      </w:r>
      <w:r w:rsidR="00E3230C" w:rsidRPr="008D6EAB">
        <w:t xml:space="preserve">„Muzej u školi“, </w:t>
      </w:r>
      <w:r w:rsidR="00EF5C65" w:rsidRPr="008D6EAB">
        <w:t>„Celog svet</w:t>
      </w:r>
      <w:r w:rsidR="00A445B3" w:rsidRPr="008D6EAB">
        <w:t>a prestolnica“, i „Muzej za 5!“.</w:t>
      </w:r>
    </w:p>
    <w:p w14:paraId="5A3CA8B1" w14:textId="77777777" w:rsidR="002E7094" w:rsidRPr="008D6EAB" w:rsidRDefault="009177F8" w:rsidP="002E7094">
      <w:pPr>
        <w:pStyle w:val="Style1"/>
      </w:pPr>
      <w:r w:rsidRPr="008D6EAB">
        <w:t xml:space="preserve">Odjel administrativnih i zajedničkih poslova brine o promidžbi </w:t>
      </w:r>
      <w:r w:rsidR="00EF5C65" w:rsidRPr="008D6EAB">
        <w:t xml:space="preserve">muzejskih aktivnosti </w:t>
      </w:r>
      <w:r w:rsidRPr="008D6EAB">
        <w:t xml:space="preserve">i suradnji </w:t>
      </w:r>
      <w:r w:rsidR="0020591C" w:rsidRPr="008D6EAB">
        <w:t xml:space="preserve">s </w:t>
      </w:r>
      <w:r w:rsidRPr="008D6EAB">
        <w:t>publikom. Svi muzejski projekti popraćeni su promotivnim materijalima, plakatima i pozivnicama. Osim putem medija, javnost je redovno i pravovremeno obavještavana o svim programima i aktivnostima Muzeja putem internet stranice Muzeja</w:t>
      </w:r>
      <w:r w:rsidR="00854E77" w:rsidRPr="008D6EAB">
        <w:t xml:space="preserve">, </w:t>
      </w:r>
      <w:r w:rsidR="002E7094" w:rsidRPr="008D6EAB">
        <w:t>društvene mreže Facebook</w:t>
      </w:r>
      <w:r w:rsidR="00854E77" w:rsidRPr="008D6EAB">
        <w:t xml:space="preserve"> </w:t>
      </w:r>
      <w:r w:rsidRPr="008D6EAB">
        <w:t>i Instagram</w:t>
      </w:r>
      <w:r w:rsidR="00854E77" w:rsidRPr="008D6EAB">
        <w:t>a</w:t>
      </w:r>
      <w:r w:rsidR="002E7094" w:rsidRPr="008D6EAB">
        <w:t xml:space="preserve"> </w:t>
      </w:r>
      <w:r w:rsidRPr="008D6EAB">
        <w:t>u svrhu popularizacije i prezentacije rada Muzeja što širem krugu korisnika t</w:t>
      </w:r>
      <w:r w:rsidR="00EF5C65" w:rsidRPr="008D6EAB">
        <w:t xml:space="preserve">e povećanja broja posjetitelja. </w:t>
      </w:r>
    </w:p>
    <w:p w14:paraId="64207EC4" w14:textId="77777777" w:rsidR="00E64E30" w:rsidRPr="008D6EAB" w:rsidRDefault="00B8271A" w:rsidP="002E7094">
      <w:pPr>
        <w:pStyle w:val="Style1"/>
        <w:rPr>
          <w:rFonts w:cs="Arial"/>
        </w:rPr>
      </w:pPr>
      <w:r w:rsidRPr="008D6EAB">
        <w:rPr>
          <w:rFonts w:cs="Arial"/>
          <w:b/>
        </w:rPr>
        <w:t>Odnosi s javnošću</w:t>
      </w:r>
    </w:p>
    <w:p w14:paraId="4DAC17B1" w14:textId="72F30D87" w:rsidR="0020591C" w:rsidRPr="008D6EAB" w:rsidRDefault="00DA053D" w:rsidP="000C5200">
      <w:pPr>
        <w:pStyle w:val="Style1"/>
      </w:pPr>
      <w:r w:rsidRPr="008D6EAB">
        <w:t xml:space="preserve">Uz svaki muzejsko-galerijski program medijima je u elektronskom obliku dostavljena informacija o </w:t>
      </w:r>
      <w:r w:rsidR="00BB4D6D" w:rsidRPr="008D6EAB">
        <w:t xml:space="preserve">aktivnosti </w:t>
      </w:r>
      <w:r w:rsidRPr="008D6EAB">
        <w:t xml:space="preserve">u vidu priopćenja / najave s popratnim materijalima. U Glasu Podravine </w:t>
      </w:r>
      <w:r w:rsidR="000C5200" w:rsidRPr="008D6EAB">
        <w:t xml:space="preserve">i Prigorja je </w:t>
      </w:r>
      <w:r w:rsidRPr="008D6EAB">
        <w:t>nadnaslovom „</w:t>
      </w:r>
      <w:r w:rsidR="00244901" w:rsidRPr="008D6EAB">
        <w:t>moj generator kulture</w:t>
      </w:r>
      <w:r w:rsidRPr="008D6EAB">
        <w:t>“ objavljen</w:t>
      </w:r>
      <w:r w:rsidR="00B02609" w:rsidRPr="008D6EAB">
        <w:t xml:space="preserve">o </w:t>
      </w:r>
      <w:r w:rsidR="00645BFF">
        <w:t>4</w:t>
      </w:r>
      <w:r w:rsidR="000C5200" w:rsidRPr="008D6EAB">
        <w:t xml:space="preserve">0-ak </w:t>
      </w:r>
      <w:r w:rsidR="00244901" w:rsidRPr="008D6EAB">
        <w:t xml:space="preserve">priloga </w:t>
      </w:r>
      <w:r w:rsidRPr="008D6EAB">
        <w:t>uz programe</w:t>
      </w:r>
      <w:r w:rsidR="00244901" w:rsidRPr="008D6EAB">
        <w:t>, kao oblik najave događanja</w:t>
      </w:r>
      <w:r w:rsidR="000C5200" w:rsidRPr="008D6EAB">
        <w:t xml:space="preserve"> ili osvrt na provedeno</w:t>
      </w:r>
      <w:r w:rsidRPr="008D6EAB">
        <w:t xml:space="preserve">. </w:t>
      </w:r>
      <w:r w:rsidR="00244901" w:rsidRPr="008D6EAB">
        <w:t xml:space="preserve">I u drugim </w:t>
      </w:r>
      <w:r w:rsidRPr="008D6EAB">
        <w:lastRenderedPageBreak/>
        <w:t xml:space="preserve">tiskanim </w:t>
      </w:r>
      <w:r w:rsidR="00244901" w:rsidRPr="008D6EAB">
        <w:t xml:space="preserve">(Podravski list, Večernji list) </w:t>
      </w:r>
      <w:r w:rsidRPr="008D6EAB">
        <w:t xml:space="preserve">i elektroničkim medijima </w:t>
      </w:r>
      <w:r w:rsidR="00244901" w:rsidRPr="008D6EAB">
        <w:t>(e-podravina.hr, drava-info.hr</w:t>
      </w:r>
      <w:r w:rsidR="000C5200" w:rsidRPr="008D6EAB">
        <w:t>, klikaj.hr, glaspodravine.hr i dr.</w:t>
      </w:r>
      <w:r w:rsidR="00244901" w:rsidRPr="008D6EAB">
        <w:t xml:space="preserve">) </w:t>
      </w:r>
      <w:r w:rsidR="000C5200" w:rsidRPr="008D6EAB">
        <w:t xml:space="preserve">redovito su </w:t>
      </w:r>
      <w:r w:rsidRPr="008D6EAB">
        <w:t xml:space="preserve">objavljivane najave i prilozi uz </w:t>
      </w:r>
      <w:r w:rsidR="00244901" w:rsidRPr="008D6EAB">
        <w:t xml:space="preserve">brojna </w:t>
      </w:r>
      <w:r w:rsidRPr="008D6EAB">
        <w:t xml:space="preserve">muzejska događanja. </w:t>
      </w:r>
      <w:r w:rsidR="003C664A" w:rsidRPr="008D6EAB">
        <w:t xml:space="preserve">Prema mogućnostima i potrebama </w:t>
      </w:r>
      <w:r w:rsidRPr="008D6EAB">
        <w:t xml:space="preserve">davane </w:t>
      </w:r>
      <w:r w:rsidR="003C664A" w:rsidRPr="008D6EAB">
        <w:t xml:space="preserve">su </w:t>
      </w:r>
      <w:r w:rsidRPr="008D6EAB">
        <w:t>izjave i snimani prilozi za T</w:t>
      </w:r>
      <w:r w:rsidR="000C5200" w:rsidRPr="008D6EAB">
        <w:t>V (HRT Koprivnica, VTV Varaždin</w:t>
      </w:r>
      <w:r w:rsidRPr="008D6EAB">
        <w:t>)</w:t>
      </w:r>
      <w:r w:rsidR="00556C3A" w:rsidRPr="008D6EAB">
        <w:t xml:space="preserve"> te su</w:t>
      </w:r>
      <w:r w:rsidR="000C5200" w:rsidRPr="008D6EAB">
        <w:t xml:space="preserve"> </w:t>
      </w:r>
      <w:r w:rsidR="00B02609" w:rsidRPr="008D6EAB">
        <w:t>davane</w:t>
      </w:r>
      <w:r w:rsidR="003C664A" w:rsidRPr="008D6EAB">
        <w:t xml:space="preserve"> </w:t>
      </w:r>
      <w:r w:rsidR="00B02609" w:rsidRPr="008D6EAB">
        <w:t xml:space="preserve"> </w:t>
      </w:r>
      <w:r w:rsidRPr="008D6EAB">
        <w:t>izjava za</w:t>
      </w:r>
      <w:r w:rsidR="00B02609" w:rsidRPr="008D6EAB">
        <w:t xml:space="preserve"> postaje Radio Koprivnica (Koprivnica) i R</w:t>
      </w:r>
      <w:r w:rsidR="000C5200" w:rsidRPr="008D6EAB">
        <w:t>adio Drav</w:t>
      </w:r>
      <w:r w:rsidR="00B02609" w:rsidRPr="008D6EAB">
        <w:t>u</w:t>
      </w:r>
      <w:r w:rsidR="004C05D4" w:rsidRPr="008D6EAB">
        <w:t xml:space="preserve"> </w:t>
      </w:r>
      <w:r w:rsidR="00B02609" w:rsidRPr="008D6EAB">
        <w:t>s</w:t>
      </w:r>
      <w:r w:rsidR="00556C3A" w:rsidRPr="008D6EAB">
        <w:t xml:space="preserve"> time da s potonjom</w:t>
      </w:r>
      <w:r w:rsidR="00B02609" w:rsidRPr="008D6EAB">
        <w:t xml:space="preserve"> Muzej ima potpisan ugovor o </w:t>
      </w:r>
      <w:r w:rsidR="000C5200" w:rsidRPr="008D6EAB">
        <w:t>tjedn</w:t>
      </w:r>
      <w:r w:rsidR="00B02609" w:rsidRPr="008D6EAB">
        <w:t>oj</w:t>
      </w:r>
      <w:r w:rsidR="004C05D4" w:rsidRPr="008D6EAB">
        <w:t xml:space="preserve"> </w:t>
      </w:r>
      <w:r w:rsidR="000C5200" w:rsidRPr="008D6EAB">
        <w:t>sponzoriran</w:t>
      </w:r>
      <w:r w:rsidR="00B02609" w:rsidRPr="008D6EAB">
        <w:t>oj</w:t>
      </w:r>
      <w:r w:rsidR="000C5200" w:rsidRPr="008D6EAB">
        <w:t xml:space="preserve"> 5-minutn</w:t>
      </w:r>
      <w:r w:rsidR="00B02609" w:rsidRPr="008D6EAB">
        <w:t>oj</w:t>
      </w:r>
      <w:r w:rsidR="004C05D4" w:rsidRPr="008D6EAB">
        <w:t xml:space="preserve"> </w:t>
      </w:r>
      <w:r w:rsidR="000C5200" w:rsidRPr="008D6EAB">
        <w:t>emisij</w:t>
      </w:r>
      <w:r w:rsidR="00B02609" w:rsidRPr="008D6EAB">
        <w:t>i</w:t>
      </w:r>
      <w:r w:rsidR="004C05D4" w:rsidRPr="008D6EAB">
        <w:t xml:space="preserve"> </w:t>
      </w:r>
      <w:r w:rsidR="000C5200" w:rsidRPr="008D6EAB">
        <w:t xml:space="preserve">„Iz muzejskog kvarta“ utorkom </w:t>
      </w:r>
      <w:r w:rsidR="000B61F9" w:rsidRPr="008D6EAB">
        <w:t>između 11:30 i 12</w:t>
      </w:r>
      <w:r w:rsidR="000C5200" w:rsidRPr="008D6EAB">
        <w:t>:</w:t>
      </w:r>
      <w:r w:rsidR="000B61F9" w:rsidRPr="008D6EAB">
        <w:t xml:space="preserve">00 </w:t>
      </w:r>
      <w:r w:rsidR="000C5200" w:rsidRPr="008D6EAB">
        <w:t>sati</w:t>
      </w:r>
      <w:r w:rsidR="00645BFF">
        <w:t xml:space="preserve"> u sklopu kojeg je realizirano 20 radijskih emisija.</w:t>
      </w:r>
      <w:r w:rsidR="009C7427" w:rsidRPr="008D6EAB">
        <w:t xml:space="preserve"> </w:t>
      </w:r>
    </w:p>
    <w:p w14:paraId="5E15D01E" w14:textId="3F743521" w:rsidR="000F3633" w:rsidRPr="008D6EAB" w:rsidRDefault="00556C3A" w:rsidP="00556C3A">
      <w:pPr>
        <w:pStyle w:val="Style1"/>
      </w:pPr>
      <w:r w:rsidRPr="008D6EAB">
        <w:t>Tijekom godine održana su</w:t>
      </w:r>
      <w:r w:rsidR="00420565" w:rsidRPr="008D6EAB">
        <w:t xml:space="preserve"> </w:t>
      </w:r>
      <w:r w:rsidR="003C664A" w:rsidRPr="008D6EAB">
        <w:t>predstavljanj</w:t>
      </w:r>
      <w:r w:rsidR="005F172E" w:rsidRPr="008D6EAB">
        <w:t>a</w:t>
      </w:r>
      <w:r w:rsidR="003C664A" w:rsidRPr="008D6EAB">
        <w:t xml:space="preserve"> </w:t>
      </w:r>
      <w:r w:rsidRPr="008D6EAB">
        <w:t>muzejske publikacije</w:t>
      </w:r>
      <w:r w:rsidR="00420565" w:rsidRPr="008D6EAB">
        <w:t xml:space="preserve"> </w:t>
      </w:r>
      <w:r w:rsidR="003C664A" w:rsidRPr="008D6EAB">
        <w:t>Podravsk</w:t>
      </w:r>
      <w:r w:rsidR="00420565" w:rsidRPr="008D6EAB">
        <w:t xml:space="preserve">i </w:t>
      </w:r>
      <w:r w:rsidR="003C664A" w:rsidRPr="008D6EAB">
        <w:t>zbornik</w:t>
      </w:r>
      <w:r w:rsidR="00645BFF">
        <w:t xml:space="preserve"> u </w:t>
      </w:r>
      <w:r w:rsidR="00B02609" w:rsidRPr="008D6EAB">
        <w:t>Koprivnic</w:t>
      </w:r>
      <w:r w:rsidR="00645BFF">
        <w:t>i i Đurđevcu,</w:t>
      </w:r>
      <w:r w:rsidRPr="008D6EAB">
        <w:t xml:space="preserve"> a kroz različite je programe i istraživanja ostvarena suradnja sa slijedećim udrugama i klubovima: </w:t>
      </w:r>
      <w:r w:rsidR="00600FD9" w:rsidRPr="008D6EAB">
        <w:t>Društvo</w:t>
      </w:r>
      <w:r w:rsidRPr="008D6EAB">
        <w:t>m</w:t>
      </w:r>
      <w:r w:rsidR="00600FD9" w:rsidRPr="008D6EAB">
        <w:t xml:space="preserve"> hrvatskih književnika</w:t>
      </w:r>
      <w:r w:rsidR="00854CE9" w:rsidRPr="008D6EAB">
        <w:t xml:space="preserve">: </w:t>
      </w:r>
      <w:r w:rsidR="00600FD9" w:rsidRPr="008D6EAB">
        <w:t>Podravsko-prigorski ogranak</w:t>
      </w:r>
      <w:r w:rsidR="00854CE9" w:rsidRPr="008D6EAB">
        <w:t xml:space="preserve"> (Koprivnica)</w:t>
      </w:r>
      <w:r w:rsidR="00600FD9" w:rsidRPr="008D6EAB">
        <w:t>, Udrug</w:t>
      </w:r>
      <w:r w:rsidRPr="008D6EAB">
        <w:t>om</w:t>
      </w:r>
      <w:r w:rsidR="00600FD9" w:rsidRPr="008D6EAB">
        <w:t xml:space="preserve"> Hlebinskih slikara i kipara naive </w:t>
      </w:r>
      <w:r w:rsidR="00854CE9" w:rsidRPr="008D6EAB">
        <w:t>(</w:t>
      </w:r>
      <w:r w:rsidR="00600FD9" w:rsidRPr="008D6EAB">
        <w:t>Hlebine</w:t>
      </w:r>
      <w:r w:rsidR="00854CE9" w:rsidRPr="008D6EAB">
        <w:t>)</w:t>
      </w:r>
      <w:r w:rsidRPr="008D6EAB">
        <w:t>,</w:t>
      </w:r>
      <w:r w:rsidR="00600FD9" w:rsidRPr="008D6EAB">
        <w:t xml:space="preserve"> Udruženje</w:t>
      </w:r>
      <w:r w:rsidRPr="008D6EAB">
        <w:t>m</w:t>
      </w:r>
      <w:r w:rsidR="00600FD9" w:rsidRPr="008D6EAB">
        <w:t xml:space="preserve"> likovnih umjetnika primijenjenih umjetnosti Hrvatske </w:t>
      </w:r>
      <w:r w:rsidR="00854CE9" w:rsidRPr="008D6EAB">
        <w:t>(</w:t>
      </w:r>
      <w:r w:rsidR="00600FD9" w:rsidRPr="008D6EAB">
        <w:t>Zagreb</w:t>
      </w:r>
      <w:r w:rsidR="00854CE9" w:rsidRPr="008D6EAB">
        <w:t>)</w:t>
      </w:r>
      <w:r w:rsidR="00600FD9" w:rsidRPr="008D6EAB">
        <w:t>, Hrvatsk</w:t>
      </w:r>
      <w:r w:rsidRPr="008D6EAB">
        <w:t>im</w:t>
      </w:r>
      <w:r w:rsidR="00600FD9" w:rsidRPr="008D6EAB">
        <w:t xml:space="preserve"> </w:t>
      </w:r>
      <w:r w:rsidRPr="008D6EAB">
        <w:t>muzejskim</w:t>
      </w:r>
      <w:r w:rsidR="00600FD9" w:rsidRPr="008D6EAB">
        <w:t xml:space="preserve"> društvo</w:t>
      </w:r>
      <w:r w:rsidRPr="008D6EAB">
        <w:t>m</w:t>
      </w:r>
      <w:r w:rsidR="00600FD9" w:rsidRPr="008D6EAB">
        <w:t xml:space="preserve"> </w:t>
      </w:r>
      <w:r w:rsidR="00854CE9" w:rsidRPr="008D6EAB">
        <w:t>(</w:t>
      </w:r>
      <w:r w:rsidR="00600FD9" w:rsidRPr="008D6EAB">
        <w:t>Zagreb</w:t>
      </w:r>
      <w:r w:rsidR="00854CE9" w:rsidRPr="008D6EAB">
        <w:t>)</w:t>
      </w:r>
      <w:r w:rsidR="00600FD9" w:rsidRPr="008D6EAB">
        <w:t xml:space="preserve">, </w:t>
      </w:r>
      <w:r w:rsidR="00A17250" w:rsidRPr="008D6EAB">
        <w:t>Udruženje</w:t>
      </w:r>
      <w:r w:rsidRPr="008D6EAB">
        <w:t>m</w:t>
      </w:r>
      <w:r w:rsidR="00A17250" w:rsidRPr="008D6EAB">
        <w:t xml:space="preserve"> likovnih umjetnika Hrvatske (Zagreb), </w:t>
      </w:r>
      <w:r w:rsidR="00600FD9" w:rsidRPr="008D6EAB">
        <w:t>Društvo</w:t>
      </w:r>
      <w:r w:rsidRPr="008D6EAB">
        <w:t>m</w:t>
      </w:r>
      <w:r w:rsidR="00600FD9" w:rsidRPr="008D6EAB">
        <w:t xml:space="preserve"> povjesničara umjetnosti Hrvatske</w:t>
      </w:r>
      <w:r w:rsidR="00854CE9" w:rsidRPr="008D6EAB">
        <w:t xml:space="preserve"> (Zagreb), Nacionalni</w:t>
      </w:r>
      <w:r w:rsidRPr="008D6EAB">
        <w:t>m</w:t>
      </w:r>
      <w:r w:rsidR="00854CE9" w:rsidRPr="008D6EAB">
        <w:t xml:space="preserve"> komitet</w:t>
      </w:r>
      <w:r w:rsidRPr="008D6EAB">
        <w:t>om</w:t>
      </w:r>
      <w:r w:rsidR="00854CE9" w:rsidRPr="008D6EAB">
        <w:t xml:space="preserve"> ICOM (Zagreb)</w:t>
      </w:r>
      <w:r w:rsidRPr="008D6EAB">
        <w:rPr>
          <w:rFonts w:eastAsia="Arial Unicode MS"/>
        </w:rPr>
        <w:t>, (Zagreb), Atelijeri Koprivnica</w:t>
      </w:r>
      <w:r w:rsidR="00645BFF">
        <w:rPr>
          <w:rFonts w:eastAsia="Arial Unicode MS"/>
        </w:rPr>
        <w:t>, Festival Miroslava Krleže</w:t>
      </w:r>
    </w:p>
    <w:p w14:paraId="05DE018B" w14:textId="77777777" w:rsidR="00E64E30" w:rsidRPr="008D6EAB" w:rsidRDefault="00556C3A" w:rsidP="00556C3A">
      <w:pPr>
        <w:pStyle w:val="Style2"/>
        <w:numPr>
          <w:ilvl w:val="0"/>
          <w:numId w:val="0"/>
        </w:numPr>
        <w:ind w:left="142" w:hanging="142"/>
        <w:rPr>
          <w:rFonts w:cs="Arial"/>
        </w:rPr>
      </w:pPr>
      <w:r w:rsidRPr="008D6EAB">
        <w:rPr>
          <w:rFonts w:cs="Arial"/>
          <w:b/>
        </w:rPr>
        <w:t xml:space="preserve">  </w:t>
      </w:r>
      <w:r w:rsidR="00B8271A" w:rsidRPr="008D6EAB">
        <w:rPr>
          <w:rFonts w:cs="Arial"/>
          <w:b/>
        </w:rPr>
        <w:t>Broj posjetitelja</w:t>
      </w:r>
    </w:p>
    <w:p w14:paraId="30EDE187" w14:textId="4C225CA8" w:rsidR="00207BB5" w:rsidRPr="008D6EAB" w:rsidRDefault="00D733B4" w:rsidP="00207BB5">
      <w:pPr>
        <w:pStyle w:val="Style1"/>
      </w:pPr>
      <w:r>
        <w:t>Tijekom godine z</w:t>
      </w:r>
      <w:r w:rsidR="002609B8" w:rsidRPr="008D6EAB">
        <w:t>grada</w:t>
      </w:r>
      <w:r w:rsidR="00E4657A" w:rsidRPr="008D6EAB">
        <w:t xml:space="preserve"> Muzeja</w:t>
      </w:r>
      <w:r w:rsidR="00207BB5" w:rsidRPr="008D6EAB">
        <w:t xml:space="preserve"> </w:t>
      </w:r>
      <w:r>
        <w:t xml:space="preserve">je </w:t>
      </w:r>
      <w:r w:rsidR="002609B8" w:rsidRPr="008D6EAB">
        <w:t>zbog</w:t>
      </w:r>
      <w:r w:rsidR="00E4657A" w:rsidRPr="008D6EAB">
        <w:t xml:space="preserve"> </w:t>
      </w:r>
      <w:r>
        <w:t xml:space="preserve">radova </w:t>
      </w:r>
      <w:r w:rsidR="00E4657A" w:rsidRPr="008D6EAB">
        <w:t>ener</w:t>
      </w:r>
      <w:r w:rsidR="002609B8" w:rsidRPr="008D6EAB">
        <w:t>getsk</w:t>
      </w:r>
      <w:r>
        <w:t>e</w:t>
      </w:r>
      <w:r w:rsidR="002609B8" w:rsidRPr="008D6EAB">
        <w:t xml:space="preserve"> obnov</w:t>
      </w:r>
      <w:r>
        <w:t>e</w:t>
      </w:r>
      <w:r w:rsidR="002609B8" w:rsidRPr="008D6EAB">
        <w:t xml:space="preserve"> </w:t>
      </w:r>
      <w:r>
        <w:t xml:space="preserve">bila zatvorena </w:t>
      </w:r>
      <w:r w:rsidR="002609B8" w:rsidRPr="008D6EAB">
        <w:t>za posjetitelje</w:t>
      </w:r>
      <w:r>
        <w:t>. G</w:t>
      </w:r>
      <w:r w:rsidR="0039308C" w:rsidRPr="008D6EAB">
        <w:t>alerij</w:t>
      </w:r>
      <w:r>
        <w:t>a</w:t>
      </w:r>
      <w:r w:rsidR="00207BB5" w:rsidRPr="008D6EAB">
        <w:t xml:space="preserve"> </w:t>
      </w:r>
      <w:r w:rsidR="0039308C" w:rsidRPr="008D6EAB">
        <w:t>Koprivnica</w:t>
      </w:r>
      <w:r w:rsidR="00207BB5" w:rsidRPr="008D6EAB">
        <w:t xml:space="preserve"> </w:t>
      </w:r>
      <w:r w:rsidR="004543BA">
        <w:t xml:space="preserve">i Galerija Mijo Kovačić </w:t>
      </w:r>
      <w:r>
        <w:t>biljež</w:t>
      </w:r>
      <w:r w:rsidR="004543BA">
        <w:t>e</w:t>
      </w:r>
      <w:r>
        <w:t xml:space="preserve"> manj</w:t>
      </w:r>
      <w:r w:rsidR="004543BA">
        <w:t>i</w:t>
      </w:r>
      <w:r>
        <w:t xml:space="preserve"> broj posjetitel</w:t>
      </w:r>
      <w:r w:rsidR="004543BA">
        <w:t xml:space="preserve">ja </w:t>
      </w:r>
      <w:r>
        <w:t>nego 2024. godine</w:t>
      </w:r>
      <w:r w:rsidR="004543BA">
        <w:t xml:space="preserve">. Razlog tome je manja količina  održanih radionica uz izložbe u izostanku muzejskog pedagoga. S druge pak strane Galerija naivne umjetnosti u Hlebinama bilježi porast od preko 30% posjetitelja. Manji broj posjetitelja u Galeriji </w:t>
      </w:r>
      <w:r w:rsidR="002609B8" w:rsidRPr="008D6EAB">
        <w:t>skulptura Ivan Sabolić u Peterancu</w:t>
      </w:r>
      <w:r w:rsidR="004543BA">
        <w:t xml:space="preserve"> tijekom 2025. godine</w:t>
      </w:r>
      <w:r w:rsidR="002609B8" w:rsidRPr="008D6EAB">
        <w:t xml:space="preserve"> </w:t>
      </w:r>
      <w:r w:rsidR="004543BA">
        <w:t>rezultat je samo jedne održane izložbe u prostoru galerije</w:t>
      </w:r>
      <w:r w:rsidR="002609B8" w:rsidRPr="008D6EAB">
        <w:t xml:space="preserve">. </w:t>
      </w:r>
    </w:p>
    <w:p w14:paraId="30F1BC14" w14:textId="141A9042" w:rsidR="00207BB5" w:rsidRPr="008D6EAB" w:rsidRDefault="00C30D15" w:rsidP="00E64E30">
      <w:pPr>
        <w:pStyle w:val="Style1"/>
      </w:pPr>
      <w:r w:rsidRPr="008D6EAB">
        <w:t>Prema objektima</w:t>
      </w:r>
      <w:r w:rsidR="00133820" w:rsidRPr="008D6EAB">
        <w:t xml:space="preserve"> broj posjetitelja </w:t>
      </w:r>
      <w:r w:rsidR="00207BB5" w:rsidRPr="008D6EAB">
        <w:t>u 202</w:t>
      </w:r>
      <w:r w:rsidR="004A40C7">
        <w:t>5</w:t>
      </w:r>
      <w:r w:rsidR="00DB0AB1">
        <w:t xml:space="preserve"> </w:t>
      </w:r>
      <w:r w:rsidR="00207BB5" w:rsidRPr="008D6EAB">
        <w:t xml:space="preserve">. godini </w:t>
      </w:r>
      <w:r w:rsidR="00133820" w:rsidRPr="008D6EAB">
        <w:t>je sljedeći</w:t>
      </w:r>
      <w:r w:rsidRPr="008D6EAB">
        <w:t xml:space="preserve">: Muzej grada Koprivnice </w:t>
      </w:r>
      <w:r w:rsidR="004543BA">
        <w:t>0</w:t>
      </w:r>
      <w:r w:rsidRPr="008D6EAB">
        <w:t xml:space="preserve">, Galerija Koprivnica </w:t>
      </w:r>
      <w:r w:rsidR="004543BA">
        <w:t>3</w:t>
      </w:r>
      <w:r w:rsidR="00EB2E5F" w:rsidRPr="008D6EAB">
        <w:t>.</w:t>
      </w:r>
      <w:r w:rsidR="002609B8" w:rsidRPr="008D6EAB">
        <w:t>0</w:t>
      </w:r>
      <w:r w:rsidR="004543BA">
        <w:t>96</w:t>
      </w:r>
      <w:r w:rsidRPr="008D6EAB">
        <w:t xml:space="preserve">, </w:t>
      </w:r>
      <w:r w:rsidR="00133820" w:rsidRPr="008D6EAB">
        <w:t xml:space="preserve">Galerija Mijo Kovačić </w:t>
      </w:r>
      <w:r w:rsidR="002609B8" w:rsidRPr="008D6EAB">
        <w:t>2</w:t>
      </w:r>
      <w:r w:rsidR="00EB2E5F" w:rsidRPr="008D6EAB">
        <w:t>.</w:t>
      </w:r>
      <w:r w:rsidR="004543BA">
        <w:t>29</w:t>
      </w:r>
      <w:r w:rsidR="002609B8" w:rsidRPr="008D6EAB">
        <w:t>3</w:t>
      </w:r>
      <w:r w:rsidR="00133820" w:rsidRPr="008D6EAB">
        <w:t xml:space="preserve">, </w:t>
      </w:r>
      <w:r w:rsidRPr="008D6EAB">
        <w:t>Galerija naivne umjetnosti</w:t>
      </w:r>
      <w:r w:rsidR="00133820" w:rsidRPr="008D6EAB">
        <w:t xml:space="preserve"> u Hlebinama </w:t>
      </w:r>
      <w:r w:rsidR="004543BA">
        <w:t>2</w:t>
      </w:r>
      <w:r w:rsidR="002609B8" w:rsidRPr="008D6EAB">
        <w:t>.</w:t>
      </w:r>
      <w:r w:rsidR="004543BA">
        <w:t>169</w:t>
      </w:r>
      <w:r w:rsidRPr="008D6EAB">
        <w:t xml:space="preserve">, </w:t>
      </w:r>
      <w:r w:rsidR="00F72CBB" w:rsidRPr="008D6EAB">
        <w:t xml:space="preserve">Galerija </w:t>
      </w:r>
      <w:r w:rsidR="00133820" w:rsidRPr="008D6EAB">
        <w:t xml:space="preserve">skulptura </w:t>
      </w:r>
      <w:r w:rsidR="00F72CBB" w:rsidRPr="008D6EAB">
        <w:t>Ivan Sabolić</w:t>
      </w:r>
      <w:r w:rsidR="00133820" w:rsidRPr="008D6EAB">
        <w:t xml:space="preserve"> u </w:t>
      </w:r>
      <w:r w:rsidR="00F72CBB" w:rsidRPr="008D6EAB">
        <w:t>Peteranc</w:t>
      </w:r>
      <w:r w:rsidR="00133820" w:rsidRPr="008D6EAB">
        <w:t>u</w:t>
      </w:r>
      <w:r w:rsidR="00F72CBB" w:rsidRPr="008D6EAB">
        <w:t xml:space="preserve"> </w:t>
      </w:r>
      <w:r w:rsidR="004543BA">
        <w:t>230</w:t>
      </w:r>
      <w:r w:rsidR="004F2870" w:rsidRPr="008D6EAB">
        <w:t xml:space="preserve">, </w:t>
      </w:r>
      <w:r w:rsidR="004543BA">
        <w:t xml:space="preserve">dok je </w:t>
      </w:r>
      <w:r w:rsidR="004F2870" w:rsidRPr="008D6EAB">
        <w:t>drug</w:t>
      </w:r>
      <w:r w:rsidR="004543BA">
        <w:t>e</w:t>
      </w:r>
      <w:r w:rsidR="004F2870" w:rsidRPr="008D6EAB">
        <w:t xml:space="preserve"> </w:t>
      </w:r>
      <w:r w:rsidR="004543BA">
        <w:t>objekte na prostoru grada (prostor SP Danica) posjetilo</w:t>
      </w:r>
      <w:r w:rsidR="00207BB5" w:rsidRPr="008D6EAB">
        <w:t xml:space="preserve"> </w:t>
      </w:r>
      <w:r w:rsidR="004543BA">
        <w:t>188</w:t>
      </w:r>
      <w:r w:rsidR="00EB2E5F" w:rsidRPr="008D6EAB">
        <w:t xml:space="preserve"> </w:t>
      </w:r>
      <w:r w:rsidRPr="008D6EAB">
        <w:t>posjetitelja</w:t>
      </w:r>
      <w:r w:rsidR="004A40C7">
        <w:t xml:space="preserve">. Posjećenost programima u organizaciji Grad Koprivnice i Turističke zajednice grada Koprivnice u kojima je Muzej sudjelovao kao partner ili izvoditelj aktivnosti nije bilježena. </w:t>
      </w:r>
      <w:r w:rsidR="001B2480" w:rsidRPr="008D6EAB">
        <w:t>Kad se sve zbroji, ove godine zabilježena je posjećenost o</w:t>
      </w:r>
      <w:r w:rsidR="004A40C7">
        <w:t>d 7</w:t>
      </w:r>
      <w:r w:rsidR="00207BB5" w:rsidRPr="008D6EAB">
        <w:t>.</w:t>
      </w:r>
      <w:r w:rsidR="0055633D" w:rsidRPr="008D6EAB">
        <w:t>9</w:t>
      </w:r>
      <w:r w:rsidR="004A40C7">
        <w:t>79</w:t>
      </w:r>
      <w:r w:rsidR="00207BB5" w:rsidRPr="008D6EAB">
        <w:t xml:space="preserve"> </w:t>
      </w:r>
      <w:r w:rsidR="001B2480" w:rsidRPr="008D6EAB">
        <w:t>korisnika</w:t>
      </w:r>
      <w:r w:rsidR="00207BB5" w:rsidRPr="008D6EAB">
        <w:t>.</w:t>
      </w:r>
    </w:p>
    <w:p w14:paraId="7339D322" w14:textId="77777777" w:rsidR="00E64E30" w:rsidRPr="008D6EAB" w:rsidRDefault="00B8271A" w:rsidP="00E64E30">
      <w:pPr>
        <w:pStyle w:val="Style2"/>
        <w:rPr>
          <w:b/>
        </w:rPr>
      </w:pPr>
      <w:r w:rsidRPr="008D6EAB">
        <w:rPr>
          <w:b/>
        </w:rPr>
        <w:t>Ostalo</w:t>
      </w:r>
    </w:p>
    <w:p w14:paraId="0C65BA03" w14:textId="35089CC8" w:rsidR="00F65F4A" w:rsidRPr="00504645" w:rsidRDefault="00B63B23" w:rsidP="00F65F4A">
      <w:pPr>
        <w:pStyle w:val="Style1"/>
      </w:pPr>
      <w:r w:rsidRPr="008D6EAB">
        <w:t>Muzej je u</w:t>
      </w:r>
      <w:r w:rsidR="00AA64D5" w:rsidRPr="008D6EAB">
        <w:t xml:space="preserve"> 202</w:t>
      </w:r>
      <w:r w:rsidR="00504645">
        <w:t>5</w:t>
      </w:r>
      <w:r w:rsidR="00A21574" w:rsidRPr="008D6EAB">
        <w:t>. godini</w:t>
      </w:r>
      <w:r w:rsidR="00AA64D5" w:rsidRPr="008D6EAB">
        <w:t xml:space="preserve"> </w:t>
      </w:r>
      <w:r w:rsidR="00504645">
        <w:t>nastavio</w:t>
      </w:r>
      <w:r w:rsidR="00C7632B" w:rsidRPr="008D6EAB">
        <w:t xml:space="preserve"> s investicijskim</w:t>
      </w:r>
      <w:r w:rsidRPr="008D6EAB">
        <w:t xml:space="preserve"> ulaganje</w:t>
      </w:r>
      <w:r w:rsidR="00C7632B" w:rsidRPr="008D6EAB">
        <w:t>m vezanim</w:t>
      </w:r>
      <w:r w:rsidRPr="008D6EAB">
        <w:t xml:space="preserve"> uz energetsku obnovu zgrade M</w:t>
      </w:r>
      <w:r w:rsidR="00C7632B" w:rsidRPr="008D6EAB">
        <w:t>uzeja</w:t>
      </w:r>
      <w:r w:rsidR="00504645">
        <w:t xml:space="preserve"> koja je iznosila </w:t>
      </w:r>
      <w:r w:rsidR="00B35600" w:rsidRPr="00B35600">
        <w:rPr>
          <w:lang w:val="en-US"/>
        </w:rPr>
        <w:t>1.608.564,55 EUR</w:t>
      </w:r>
      <w:r w:rsidR="00C22BAA" w:rsidRPr="008D6EAB">
        <w:t xml:space="preserve">. </w:t>
      </w:r>
      <w:r w:rsidR="00504645" w:rsidRPr="00504645">
        <w:t xml:space="preserve">U iznosu od 4.888,00 EUR u 2025. godini nabavljene su trajne licence za operativni sustav Windows 11 i MS Office paketi za sva računala. </w:t>
      </w:r>
      <w:r w:rsidR="00504645">
        <w:t>U</w:t>
      </w:r>
      <w:r w:rsidR="00504645" w:rsidRPr="00504645">
        <w:t>redska oprema i namještaj tijekom 2025. godine nabavljena je u iznosu od 10.395,57 EUR</w:t>
      </w:r>
      <w:r w:rsidR="00504645">
        <w:t xml:space="preserve">. Nabavljena je </w:t>
      </w:r>
      <w:r w:rsidR="00B35600">
        <w:t xml:space="preserve">i </w:t>
      </w:r>
      <w:r w:rsidR="00504645">
        <w:t>o</w:t>
      </w:r>
      <w:r w:rsidR="00504645" w:rsidRPr="00504645">
        <w:t>prema za održavanje i zaštitu u iznosu od 3.099,75 EUR</w:t>
      </w:r>
      <w:r w:rsidR="00504645">
        <w:t xml:space="preserve"> (</w:t>
      </w:r>
      <w:r w:rsidR="00504645" w:rsidRPr="00504645">
        <w:t xml:space="preserve">dva odvlaživaća zraka </w:t>
      </w:r>
      <w:r w:rsidR="00504645">
        <w:t xml:space="preserve">za praćenje uvjeta čuvanja </w:t>
      </w:r>
      <w:r w:rsidR="00504645" w:rsidRPr="00504645">
        <w:t>muzejsk</w:t>
      </w:r>
      <w:r w:rsidR="00504645">
        <w:t>e</w:t>
      </w:r>
      <w:r w:rsidR="00504645" w:rsidRPr="00504645">
        <w:t xml:space="preserve"> građ</w:t>
      </w:r>
      <w:r w:rsidR="00504645">
        <w:t>e)</w:t>
      </w:r>
      <w:r w:rsidR="00504645" w:rsidRPr="00504645">
        <w:t xml:space="preserve"> </w:t>
      </w:r>
      <w:r w:rsidR="00B35600">
        <w:t xml:space="preserve">te </w:t>
      </w:r>
      <w:r w:rsidR="00B35600" w:rsidRPr="00B35600">
        <w:t>nov</w:t>
      </w:r>
      <w:r w:rsidR="00B35600">
        <w:t>a</w:t>
      </w:r>
      <w:r w:rsidR="00B35600" w:rsidRPr="00B35600">
        <w:t xml:space="preserve"> glazbene oprema</w:t>
      </w:r>
      <w:r w:rsidR="00B35600" w:rsidRPr="00B35600">
        <w:rPr>
          <w:rFonts w:asciiTheme="minorHAnsi" w:eastAsiaTheme="minorHAnsi" w:hAnsiTheme="minorHAnsi"/>
        </w:rPr>
        <w:t xml:space="preserve"> </w:t>
      </w:r>
      <w:r w:rsidR="00B35600">
        <w:rPr>
          <w:rFonts w:asciiTheme="minorHAnsi" w:eastAsiaTheme="minorHAnsi" w:hAnsiTheme="minorHAnsi"/>
        </w:rPr>
        <w:t>z</w:t>
      </w:r>
      <w:r w:rsidR="00B35600" w:rsidRPr="00B35600">
        <w:t>a potrebe ozvučenja prostora prilikom otvorenja izložbi ili održavanju različitih promocija i skupova</w:t>
      </w:r>
      <w:r w:rsidR="00B35600" w:rsidRPr="00B35600">
        <w:rPr>
          <w:lang w:val="en-US"/>
        </w:rPr>
        <w:t xml:space="preserve"> </w:t>
      </w:r>
      <w:r w:rsidR="00B35600">
        <w:rPr>
          <w:lang w:val="en-US"/>
        </w:rPr>
        <w:t xml:space="preserve">u iznosu od </w:t>
      </w:r>
      <w:r w:rsidR="00504645" w:rsidRPr="00504645">
        <w:t>3.297,50 EUR</w:t>
      </w:r>
      <w:r w:rsidR="00B35600">
        <w:t xml:space="preserve">. </w:t>
      </w:r>
    </w:p>
    <w:p w14:paraId="3C276BE2" w14:textId="77777777" w:rsidR="00504645" w:rsidRDefault="00522C8E" w:rsidP="00A4063C">
      <w:pPr>
        <w:pStyle w:val="Style1"/>
      </w:pPr>
      <w:r w:rsidRPr="008D6EAB">
        <w:t xml:space="preserve">Među unutarnjim aktima </w:t>
      </w:r>
      <w:r w:rsidR="00A4063C" w:rsidRPr="008D6EAB">
        <w:t>usvojeno je Izvješće o izvršenju Programa rada i razvitka Muzeja grada Koprivnice za 202</w:t>
      </w:r>
      <w:r w:rsidR="00504645">
        <w:t>4</w:t>
      </w:r>
      <w:r w:rsidR="00A4063C" w:rsidRPr="008D6EAB">
        <w:t>. godinu kao i Program rada i razvitka Muzeja grada Koprivnice za 202</w:t>
      </w:r>
      <w:r w:rsidR="00504645">
        <w:t>6</w:t>
      </w:r>
      <w:r w:rsidR="00A4063C" w:rsidRPr="008D6EAB">
        <w:t>. godinu</w:t>
      </w:r>
      <w:r w:rsidR="00C7632B" w:rsidRPr="008D6EAB">
        <w:t xml:space="preserve"> i</w:t>
      </w:r>
      <w:r w:rsidR="00A4063C" w:rsidRPr="008D6EAB">
        <w:t xml:space="preserve"> </w:t>
      </w:r>
      <w:r w:rsidR="00504645">
        <w:t xml:space="preserve">donesen je </w:t>
      </w:r>
      <w:r w:rsidR="00504645" w:rsidRPr="00504645">
        <w:t>Plan digitalizacije muzejske građe i muzejske dokumentacije Muzeja grada Koprivnice za razdoblje 2026. – 2030</w:t>
      </w:r>
      <w:r w:rsidR="00504645">
        <w:t>.</w:t>
      </w:r>
      <w:r w:rsidR="00263205" w:rsidRPr="008D6EAB">
        <w:t xml:space="preserve"> </w:t>
      </w:r>
    </w:p>
    <w:p w14:paraId="359DC5E7" w14:textId="7FB5B358" w:rsidR="00A4063C" w:rsidRPr="00504645" w:rsidRDefault="00504645" w:rsidP="00A4063C">
      <w:pPr>
        <w:pStyle w:val="Style1"/>
      </w:pPr>
      <w:r>
        <w:t xml:space="preserve">Tijekom godine izrađena je projektna dokumentacija </w:t>
      </w:r>
      <w:r w:rsidRPr="00504645">
        <w:t xml:space="preserve">uklanjanja zida malog dvorišta Muzeja grada Koprivnice, </w:t>
      </w:r>
      <w:r w:rsidRPr="00504645">
        <w:lastRenderedPageBreak/>
        <w:t>projektna dokumentacija uklanjanja zida i nadstrešnice u velikom dvorištu Muzeja grada Koprivnice te projektna dokumentacija uređenja dvorišnog objekta (ćelija) Muzeja grada Koprivnice</w:t>
      </w:r>
      <w:r>
        <w:t>.</w:t>
      </w:r>
    </w:p>
    <w:p w14:paraId="00BE0D55" w14:textId="2C88762D" w:rsidR="00774980" w:rsidRPr="008D6EAB" w:rsidRDefault="00A4063C" w:rsidP="00522C8E">
      <w:pPr>
        <w:pStyle w:val="Style1"/>
        <w:rPr>
          <w:rFonts w:cs="Arial"/>
        </w:rPr>
      </w:pPr>
      <w:r w:rsidRPr="008D6EAB">
        <w:rPr>
          <w:rFonts w:cs="Arial"/>
        </w:rPr>
        <w:t xml:space="preserve">Tijekom godine </w:t>
      </w:r>
      <w:r w:rsidR="00E37C3D" w:rsidRPr="008D6EAB">
        <w:rPr>
          <w:rFonts w:cs="Arial"/>
        </w:rPr>
        <w:t xml:space="preserve">koordinacija muzejskog rada izvršena je </w:t>
      </w:r>
      <w:r w:rsidR="002C0660" w:rsidRPr="008D6EAB">
        <w:rPr>
          <w:rFonts w:cs="Arial"/>
        </w:rPr>
        <w:t xml:space="preserve">kroz </w:t>
      </w:r>
      <w:r w:rsidR="00504645">
        <w:rPr>
          <w:rFonts w:cs="Arial"/>
        </w:rPr>
        <w:t>dva</w:t>
      </w:r>
      <w:r w:rsidR="00522C8E" w:rsidRPr="008D6EAB">
        <w:rPr>
          <w:rFonts w:cs="Arial"/>
        </w:rPr>
        <w:t xml:space="preserve"> </w:t>
      </w:r>
      <w:r w:rsidR="00856706" w:rsidRPr="008D6EAB">
        <w:rPr>
          <w:rFonts w:cs="Arial"/>
        </w:rPr>
        <w:t xml:space="preserve">sastanka svih radnika, </w:t>
      </w:r>
      <w:r w:rsidR="00C7632B" w:rsidRPr="008D6EAB">
        <w:rPr>
          <w:rFonts w:cs="Arial"/>
        </w:rPr>
        <w:t>devet</w:t>
      </w:r>
      <w:r w:rsidR="005B6E9F" w:rsidRPr="008D6EAB">
        <w:rPr>
          <w:rFonts w:cs="Arial"/>
        </w:rPr>
        <w:t xml:space="preserve"> </w:t>
      </w:r>
      <w:r w:rsidR="00DA053D" w:rsidRPr="008D6EAB">
        <w:rPr>
          <w:rFonts w:cs="Arial"/>
        </w:rPr>
        <w:t>sjednic</w:t>
      </w:r>
      <w:r w:rsidR="005A19AB" w:rsidRPr="008D6EAB">
        <w:rPr>
          <w:rFonts w:cs="Arial"/>
        </w:rPr>
        <w:t xml:space="preserve">a </w:t>
      </w:r>
      <w:r w:rsidR="00DA053D" w:rsidRPr="008D6EAB">
        <w:rPr>
          <w:rFonts w:cs="Arial"/>
        </w:rPr>
        <w:t>Stručnog</w:t>
      </w:r>
      <w:r w:rsidR="002C0660" w:rsidRPr="008D6EAB">
        <w:rPr>
          <w:rFonts w:cs="Arial"/>
        </w:rPr>
        <w:t xml:space="preserve">a </w:t>
      </w:r>
      <w:r w:rsidR="00DA053D" w:rsidRPr="008D6EAB">
        <w:rPr>
          <w:rFonts w:cs="Arial"/>
        </w:rPr>
        <w:t>vijeća</w:t>
      </w:r>
      <w:r w:rsidR="00522C8E" w:rsidRPr="008D6EAB">
        <w:rPr>
          <w:rFonts w:cs="Arial"/>
        </w:rPr>
        <w:t xml:space="preserve"> i </w:t>
      </w:r>
      <w:r w:rsidR="00457A47" w:rsidRPr="008D6EAB">
        <w:rPr>
          <w:rFonts w:cs="Arial"/>
        </w:rPr>
        <w:t>1</w:t>
      </w:r>
      <w:r w:rsidR="00504645">
        <w:rPr>
          <w:rFonts w:cs="Arial"/>
        </w:rPr>
        <w:t>7</w:t>
      </w:r>
      <w:r w:rsidR="005A19AB" w:rsidRPr="008D6EAB">
        <w:rPr>
          <w:rFonts w:cs="Arial"/>
        </w:rPr>
        <w:t xml:space="preserve"> </w:t>
      </w:r>
      <w:r w:rsidR="00DA053D" w:rsidRPr="008D6EAB">
        <w:rPr>
          <w:rFonts w:cs="Arial"/>
        </w:rPr>
        <w:t xml:space="preserve">sjednica </w:t>
      </w:r>
      <w:r w:rsidR="002C0660" w:rsidRPr="008D6EAB">
        <w:rPr>
          <w:rFonts w:cs="Arial"/>
        </w:rPr>
        <w:t xml:space="preserve">Upravnoga </w:t>
      </w:r>
      <w:r w:rsidR="00522C8E" w:rsidRPr="008D6EAB">
        <w:rPr>
          <w:rFonts w:cs="Arial"/>
        </w:rPr>
        <w:t>vijeća</w:t>
      </w:r>
      <w:r w:rsidR="00DA053D" w:rsidRPr="008D6EAB">
        <w:rPr>
          <w:rFonts w:cs="Arial"/>
        </w:rPr>
        <w:t xml:space="preserve">. </w:t>
      </w:r>
    </w:p>
    <w:p w14:paraId="16122443" w14:textId="77777777" w:rsidR="00774980" w:rsidRPr="008D6EAB" w:rsidRDefault="00774980" w:rsidP="00992AF3">
      <w:pPr>
        <w:pStyle w:val="Style1"/>
        <w:rPr>
          <w:rFonts w:cs="Arial"/>
        </w:rPr>
      </w:pPr>
    </w:p>
    <w:p w14:paraId="5105E286" w14:textId="66881595" w:rsidR="00E319A7" w:rsidRPr="008D6EAB" w:rsidRDefault="00E319A7" w:rsidP="00E319A7">
      <w:pPr>
        <w:pStyle w:val="Style1"/>
      </w:pPr>
      <w:r w:rsidRPr="008D6EAB">
        <w:t xml:space="preserve">URBROJ: </w:t>
      </w:r>
      <w:r w:rsidR="00B0158B">
        <w:t>39</w:t>
      </w:r>
      <w:r w:rsidRPr="008D6EAB">
        <w:t>-1/202</w:t>
      </w:r>
      <w:r w:rsidR="00645BFF">
        <w:t>6</w:t>
      </w:r>
      <w:r w:rsidRPr="008D6EAB">
        <w:t>.</w:t>
      </w:r>
    </w:p>
    <w:p w14:paraId="69D01F42" w14:textId="12D45FC9" w:rsidR="00E319A7" w:rsidRPr="008D6EAB" w:rsidRDefault="00E319A7" w:rsidP="00E319A7">
      <w:pPr>
        <w:pStyle w:val="Style1"/>
      </w:pPr>
      <w:r w:rsidRPr="008D6EAB">
        <w:t xml:space="preserve">U Koprivnici, </w:t>
      </w:r>
      <w:r w:rsidR="00645BFF">
        <w:t>9</w:t>
      </w:r>
      <w:r w:rsidRPr="008D6EAB">
        <w:t>. 2. 202</w:t>
      </w:r>
      <w:r w:rsidR="00645BFF">
        <w:t>6</w:t>
      </w:r>
      <w:r w:rsidRPr="008D6EAB">
        <w:t>.</w:t>
      </w:r>
    </w:p>
    <w:p w14:paraId="312C680D" w14:textId="439B088F" w:rsidR="0093674B" w:rsidRPr="008D6EAB" w:rsidRDefault="00645BFF" w:rsidP="00D27A83">
      <w:pPr>
        <w:pStyle w:val="Tijeloteksta"/>
        <w:ind w:left="5760"/>
        <w:rPr>
          <w:rFonts w:ascii="Arial Narrow" w:hAnsi="Arial Narrow" w:cs="Arial"/>
          <w:sz w:val="22"/>
          <w:szCs w:val="22"/>
        </w:rPr>
      </w:pPr>
      <w:r>
        <w:rPr>
          <w:rFonts w:ascii="Arial Narrow" w:hAnsi="Arial Narrow" w:cs="Arial"/>
          <w:sz w:val="22"/>
          <w:szCs w:val="22"/>
        </w:rPr>
        <w:t>R</w:t>
      </w:r>
      <w:r w:rsidR="00402992" w:rsidRPr="008D6EAB">
        <w:rPr>
          <w:rFonts w:ascii="Arial Narrow" w:hAnsi="Arial Narrow" w:cs="Arial"/>
          <w:sz w:val="22"/>
          <w:szCs w:val="22"/>
        </w:rPr>
        <w:t>avnatelj</w:t>
      </w:r>
      <w:r>
        <w:rPr>
          <w:rFonts w:ascii="Arial Narrow" w:hAnsi="Arial Narrow" w:cs="Arial"/>
          <w:sz w:val="22"/>
          <w:szCs w:val="22"/>
        </w:rPr>
        <w:t xml:space="preserve"> </w:t>
      </w:r>
      <w:r w:rsidR="0093674B" w:rsidRPr="008D6EAB">
        <w:rPr>
          <w:rFonts w:ascii="Arial Narrow" w:hAnsi="Arial Narrow" w:cs="Arial"/>
          <w:sz w:val="22"/>
          <w:szCs w:val="22"/>
        </w:rPr>
        <w:t>Muzeja grada Koprivnice</w:t>
      </w:r>
    </w:p>
    <w:p w14:paraId="0FA098C3" w14:textId="77777777" w:rsidR="006324C0" w:rsidRPr="008D6EAB" w:rsidRDefault="00402992" w:rsidP="006324C0">
      <w:pPr>
        <w:pStyle w:val="Tijeloteksta"/>
        <w:ind w:left="5760"/>
        <w:rPr>
          <w:rFonts w:ascii="Arial Narrow" w:hAnsi="Arial Narrow"/>
          <w:sz w:val="22"/>
          <w:szCs w:val="22"/>
        </w:rPr>
      </w:pPr>
      <w:r w:rsidRPr="008D6EAB">
        <w:rPr>
          <w:rFonts w:ascii="Arial Narrow" w:hAnsi="Arial Narrow"/>
          <w:sz w:val="22"/>
          <w:szCs w:val="22"/>
        </w:rPr>
        <w:t>Ivan Valent</w:t>
      </w:r>
    </w:p>
    <w:p w14:paraId="1F1122BF" w14:textId="77777777" w:rsidR="00402992" w:rsidRPr="008D6EAB" w:rsidRDefault="00402992" w:rsidP="006324C0">
      <w:pPr>
        <w:pStyle w:val="Tijeloteksta"/>
        <w:ind w:left="5760"/>
        <w:rPr>
          <w:rFonts w:ascii="Arial Narrow" w:hAnsi="Arial Narrow"/>
          <w:sz w:val="22"/>
          <w:szCs w:val="22"/>
        </w:rPr>
      </w:pPr>
    </w:p>
    <w:p w14:paraId="6F6EABD0" w14:textId="77777777" w:rsidR="0093674B" w:rsidRPr="008D6EAB" w:rsidRDefault="0093674B" w:rsidP="00D27A83">
      <w:pPr>
        <w:pStyle w:val="Tijeloteksta"/>
        <w:ind w:left="5760"/>
        <w:rPr>
          <w:rFonts w:ascii="Arial Narrow" w:hAnsi="Arial Narrow" w:cs="Arial"/>
          <w:sz w:val="22"/>
          <w:szCs w:val="22"/>
        </w:rPr>
      </w:pPr>
      <w:r w:rsidRPr="008D6EAB">
        <w:rPr>
          <w:rFonts w:ascii="Arial Narrow" w:hAnsi="Arial Narrow" w:cs="Arial"/>
          <w:sz w:val="22"/>
          <w:szCs w:val="22"/>
        </w:rPr>
        <w:t>__________________________</w:t>
      </w:r>
    </w:p>
    <w:p w14:paraId="03C22DC6" w14:textId="77777777" w:rsidR="0093674B" w:rsidRPr="008D6EAB" w:rsidRDefault="0093674B" w:rsidP="00992AF3">
      <w:pPr>
        <w:pStyle w:val="Tijeloteksta"/>
        <w:rPr>
          <w:rFonts w:ascii="Arial Narrow" w:hAnsi="Arial Narrow" w:cs="Arial"/>
          <w:sz w:val="22"/>
          <w:szCs w:val="22"/>
        </w:rPr>
      </w:pPr>
    </w:p>
    <w:p w14:paraId="4B62A4EC" w14:textId="2CAF06C4" w:rsidR="00565807" w:rsidRPr="008D6EAB" w:rsidRDefault="00565807" w:rsidP="00565807">
      <w:pPr>
        <w:pStyle w:val="Style1"/>
      </w:pPr>
      <w:r w:rsidRPr="008D6EAB">
        <w:t>Izvješće o izvršenju Programa rada i razvitka Muzeja grada Koprivnice za 202</w:t>
      </w:r>
      <w:r w:rsidR="00645BFF">
        <w:t>5</w:t>
      </w:r>
      <w:r w:rsidRPr="008D6EAB">
        <w:t xml:space="preserve">. </w:t>
      </w:r>
      <w:r w:rsidR="00645BFF" w:rsidRPr="00645BFF">
        <w:t>članku 27. Statuta Muzeja grada Koprivnice (URBROJ: 220/2024</w:t>
      </w:r>
      <w:r w:rsidR="00645BFF" w:rsidRPr="00645BFF">
        <w:rPr>
          <w:lang w:val="en-US"/>
        </w:rPr>
        <w:t xml:space="preserve">), </w:t>
      </w:r>
      <w:r w:rsidRPr="008D6EAB">
        <w:t xml:space="preserve">nakon razmatranja Stručnoga vijeća na </w:t>
      </w:r>
      <w:r w:rsidR="00645BFF">
        <w:t>8</w:t>
      </w:r>
      <w:r w:rsidRPr="008D6EAB">
        <w:t xml:space="preserve">. sjednici održanoj </w:t>
      </w:r>
      <w:r w:rsidR="00402992" w:rsidRPr="008D6EAB">
        <w:t>4</w:t>
      </w:r>
      <w:r w:rsidRPr="008D6EAB">
        <w:t>.</w:t>
      </w:r>
      <w:r w:rsidR="00D61C32" w:rsidRPr="008D6EAB">
        <w:t>2.</w:t>
      </w:r>
      <w:r w:rsidRPr="008D6EAB">
        <w:t>202</w:t>
      </w:r>
      <w:r w:rsidR="00645BFF">
        <w:t>6</w:t>
      </w:r>
      <w:r w:rsidRPr="008D6EAB">
        <w:t xml:space="preserve">., usvojilo je Upravno vijeće na </w:t>
      </w:r>
      <w:r w:rsidR="00645BFF">
        <w:t>34</w:t>
      </w:r>
      <w:r w:rsidRPr="008D6EAB">
        <w:t xml:space="preserve">. sjednici </w:t>
      </w:r>
      <w:r w:rsidR="00645BFF">
        <w:t>9</w:t>
      </w:r>
      <w:r w:rsidRPr="008D6EAB">
        <w:t>.</w:t>
      </w:r>
      <w:r w:rsidR="00D61C32" w:rsidRPr="008D6EAB">
        <w:t>2.</w:t>
      </w:r>
      <w:r w:rsidRPr="008D6EAB">
        <w:t>202</w:t>
      </w:r>
      <w:r w:rsidR="00645BFF">
        <w:t>5</w:t>
      </w:r>
      <w:r w:rsidRPr="008D6EAB">
        <w:t>. godine.</w:t>
      </w:r>
    </w:p>
    <w:p w14:paraId="225DE114" w14:textId="77777777" w:rsidR="00D61C32" w:rsidRPr="008D6EAB" w:rsidRDefault="00D61C32" w:rsidP="00D27A83">
      <w:pPr>
        <w:pStyle w:val="Tijeloteksta"/>
        <w:ind w:left="5040" w:firstLine="607"/>
        <w:rPr>
          <w:rFonts w:ascii="Arial Narrow" w:hAnsi="Arial Narrow" w:cs="Arial"/>
          <w:sz w:val="22"/>
          <w:szCs w:val="22"/>
        </w:rPr>
      </w:pPr>
    </w:p>
    <w:p w14:paraId="069092F6" w14:textId="77777777" w:rsidR="00D27A83" w:rsidRPr="008D6EAB" w:rsidRDefault="00C86DEC" w:rsidP="00D27A83">
      <w:pPr>
        <w:pStyle w:val="Tijeloteksta"/>
        <w:ind w:left="5040" w:firstLine="607"/>
        <w:rPr>
          <w:rFonts w:ascii="Arial Narrow" w:hAnsi="Arial Narrow" w:cs="Arial"/>
          <w:sz w:val="22"/>
          <w:szCs w:val="22"/>
        </w:rPr>
      </w:pPr>
      <w:r w:rsidRPr="008D6EAB">
        <w:rPr>
          <w:rFonts w:ascii="Arial Narrow" w:hAnsi="Arial Narrow" w:cs="Arial"/>
          <w:sz w:val="22"/>
          <w:szCs w:val="22"/>
        </w:rPr>
        <w:t>UPRAVNO VIJEĆE</w:t>
      </w:r>
      <w:r w:rsidR="000B6A67" w:rsidRPr="008D6EAB">
        <w:rPr>
          <w:rFonts w:ascii="Arial Narrow" w:hAnsi="Arial Narrow" w:cs="Arial"/>
          <w:sz w:val="22"/>
          <w:szCs w:val="22"/>
        </w:rPr>
        <w:t xml:space="preserve"> </w:t>
      </w:r>
    </w:p>
    <w:p w14:paraId="7362A0E9" w14:textId="77777777" w:rsidR="00C86DEC" w:rsidRPr="008D6EAB" w:rsidRDefault="00C86DEC" w:rsidP="00AF1EBD">
      <w:pPr>
        <w:pStyle w:val="Tijeloteksta"/>
        <w:ind w:left="5040" w:firstLine="607"/>
        <w:rPr>
          <w:rFonts w:ascii="Arial Narrow" w:hAnsi="Arial Narrow" w:cs="Arial"/>
          <w:sz w:val="22"/>
          <w:szCs w:val="22"/>
        </w:rPr>
      </w:pPr>
      <w:r w:rsidRPr="008D6EAB">
        <w:rPr>
          <w:rFonts w:ascii="Arial Narrow" w:hAnsi="Arial Narrow" w:cs="Arial"/>
          <w:sz w:val="22"/>
          <w:szCs w:val="22"/>
        </w:rPr>
        <w:t>Muzeja grada Koprivnice</w:t>
      </w:r>
    </w:p>
    <w:sectPr w:rsidR="00C86DEC" w:rsidRPr="008D6EAB" w:rsidSect="00774980">
      <w:headerReference w:type="default" r:id="rId11"/>
      <w:footerReference w:type="default" r:id="rId12"/>
      <w:type w:val="continuous"/>
      <w:pgSz w:w="11907" w:h="16840"/>
      <w:pgMar w:top="1321" w:right="1418" w:bottom="941" w:left="1418" w:header="0" w:footer="45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CFB4A" w14:textId="77777777" w:rsidR="004C1483" w:rsidRDefault="004C1483">
      <w:r>
        <w:separator/>
      </w:r>
    </w:p>
  </w:endnote>
  <w:endnote w:type="continuationSeparator" w:id="0">
    <w:p w14:paraId="36046827" w14:textId="77777777" w:rsidR="004C1483" w:rsidRDefault="004C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HelveticaNeueLT Pro 65 Md">
    <w:panose1 w:val="00000000000000000000"/>
    <w:charset w:val="00"/>
    <w:family w:val="swiss"/>
    <w:notTrueType/>
    <w:pitch w:val="variable"/>
    <w:sig w:usb0="800000AF" w:usb1="5000205B" w:usb2="00000000" w:usb3="00000000" w:csb0="0000009B" w:csb1="00000000"/>
  </w:font>
  <w:font w:name="Segoe UI">
    <w:panose1 w:val="020B0502040204020203"/>
    <w:charset w:val="EE"/>
    <w:family w:val="swiss"/>
    <w:pitch w:val="variable"/>
    <w:sig w:usb0="E4002EFF" w:usb1="C000E47F" w:usb2="00000009" w:usb3="00000000" w:csb0="000001FF" w:csb1="00000000"/>
  </w:font>
  <w:font w:name="HelveticaNeueLT Pro 35 Th">
    <w:panose1 w:val="00000000000000000000"/>
    <w:charset w:val="00"/>
    <w:family w:val="swiss"/>
    <w:notTrueType/>
    <w:pitch w:val="variable"/>
    <w:sig w:usb0="8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Montserrat">
    <w:altName w:val="Arial"/>
    <w:charset w:val="EE"/>
    <w:family w:val="auto"/>
    <w:pitch w:val="variable"/>
    <w:sig w:usb0="2000020F" w:usb1="00000003" w:usb2="00000000" w:usb3="00000000" w:csb0="00000197" w:csb1="00000000"/>
  </w:font>
  <w:font w:name="HelveticaNeueLT Pro 45 Lt">
    <w:panose1 w:val="00000000000000000000"/>
    <w:charset w:val="00"/>
    <w:family w:val="swiss"/>
    <w:notTrueType/>
    <w:pitch w:val="variable"/>
    <w:sig w:usb0="800000AF" w:usb1="5000205B" w:usb2="00000000" w:usb3="00000000" w:csb0="0000009B" w:csb1="00000000"/>
  </w:font>
  <w:font w:name="Amor Sans Pro">
    <w:altName w:val="MS Gothic"/>
    <w:panose1 w:val="00000000000000000000"/>
    <w:charset w:val="EE"/>
    <w:family w:val="swiss"/>
    <w:notTrueType/>
    <w:pitch w:val="default"/>
    <w:sig w:usb0="00000001" w:usb1="00000000" w:usb2="00000000" w:usb3="00000000" w:csb0="00000003" w:csb1="00000000"/>
  </w:font>
  <w:font w:name="Abril Titling Nar">
    <w:altName w:val="Abril Titling Nar"/>
    <w:panose1 w:val="00000000000000000000"/>
    <w:charset w:val="EE"/>
    <w:family w:val="roman"/>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Harrington">
    <w:panose1 w:val="04040505050A02020702"/>
    <w:charset w:val="00"/>
    <w:family w:val="decorative"/>
    <w:pitch w:val="variable"/>
    <w:sig w:usb0="00000003" w:usb1="00000000" w:usb2="00000000" w:usb3="00000000" w:csb0="00000001"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lang w:val="en-US" w:eastAsia="en-US"/>
      </w:rPr>
      <w:id w:val="385768744"/>
      <w:docPartObj>
        <w:docPartGallery w:val="Page Numbers (Bottom of Page)"/>
        <w:docPartUnique/>
      </w:docPartObj>
    </w:sdtPr>
    <w:sdtEndPr>
      <w:rPr>
        <w:rFonts w:ascii="Arial Narrow" w:hAnsi="Arial Narrow"/>
        <w:sz w:val="18"/>
        <w:szCs w:val="18"/>
      </w:rPr>
    </w:sdtEndPr>
    <w:sdtContent>
      <w:p w14:paraId="58C6C1EC" w14:textId="77777777" w:rsidR="00443DCD" w:rsidRPr="00774980" w:rsidRDefault="00443DCD" w:rsidP="00AA696E">
        <w:pPr>
          <w:pStyle w:val="Zaglavlje"/>
          <w:rPr>
            <w:rFonts w:eastAsiaTheme="minorHAnsi"/>
            <w:lang w:val="en-US" w:eastAsia="en-US"/>
          </w:rPr>
        </w:pPr>
        <w:r>
          <w:t>_________________________________________________________________________________</w:t>
        </w:r>
      </w:p>
      <w:p w14:paraId="5C0A5BC4" w14:textId="77777777" w:rsidR="00443DCD" w:rsidRDefault="00443DCD" w:rsidP="00774980">
        <w:pPr>
          <w:pStyle w:val="Podnoje"/>
          <w:jc w:val="center"/>
          <w:rPr>
            <w:rFonts w:ascii="Arial Narrow" w:hAnsi="Arial Narrow"/>
            <w:sz w:val="18"/>
            <w:szCs w:val="18"/>
          </w:rPr>
        </w:pPr>
      </w:p>
      <w:p w14:paraId="146F67AA" w14:textId="77777777" w:rsidR="00443DCD" w:rsidRPr="003915C7" w:rsidRDefault="00443DCD" w:rsidP="00774980">
        <w:pPr>
          <w:pStyle w:val="Podnoje"/>
          <w:jc w:val="center"/>
          <w:rPr>
            <w:rFonts w:ascii="Arial Narrow" w:hAnsi="Arial Narrow"/>
            <w:sz w:val="18"/>
            <w:szCs w:val="18"/>
          </w:rPr>
        </w:pPr>
        <w:r w:rsidRPr="003915C7">
          <w:rPr>
            <w:rFonts w:ascii="Arial Narrow" w:hAnsi="Arial Narrow"/>
            <w:sz w:val="18"/>
            <w:szCs w:val="18"/>
          </w:rPr>
          <w:fldChar w:fldCharType="begin"/>
        </w:r>
        <w:r w:rsidRPr="003915C7">
          <w:rPr>
            <w:rFonts w:ascii="Arial Narrow" w:hAnsi="Arial Narrow"/>
            <w:sz w:val="18"/>
            <w:szCs w:val="18"/>
          </w:rPr>
          <w:instrText>PAGE   \* MERGEFORMAT</w:instrText>
        </w:r>
        <w:r w:rsidRPr="003915C7">
          <w:rPr>
            <w:rFonts w:ascii="Arial Narrow" w:hAnsi="Arial Narrow"/>
            <w:sz w:val="18"/>
            <w:szCs w:val="18"/>
          </w:rPr>
          <w:fldChar w:fldCharType="separate"/>
        </w:r>
        <w:r w:rsidR="00F96E95" w:rsidRPr="00F96E95">
          <w:rPr>
            <w:rFonts w:ascii="Arial Narrow" w:hAnsi="Arial Narrow"/>
            <w:noProof/>
            <w:sz w:val="18"/>
            <w:szCs w:val="18"/>
            <w:lang w:val="hr-HR"/>
          </w:rPr>
          <w:t>13</w:t>
        </w:r>
        <w:r w:rsidRPr="003915C7">
          <w:rPr>
            <w:rFonts w:ascii="Arial Narrow" w:hAnsi="Arial Narrow"/>
            <w:sz w:val="18"/>
            <w:szCs w:val="18"/>
          </w:rPr>
          <w:fldChar w:fldCharType="end"/>
        </w:r>
      </w:p>
    </w:sdtContent>
  </w:sdt>
  <w:p w14:paraId="10E8A918" w14:textId="77777777" w:rsidR="00443DCD" w:rsidRDefault="00443DCD">
    <w:pPr>
      <w:spacing w:line="0" w:lineRule="atLeast"/>
      <w:rPr>
        <w:sz w:val="4"/>
        <w:szCs w:val="4"/>
      </w:rPr>
    </w:pPr>
  </w:p>
  <w:p w14:paraId="48ABCA5F" w14:textId="77777777" w:rsidR="00443DCD" w:rsidRDefault="00443DCD"/>
  <w:p w14:paraId="017F7163" w14:textId="77777777" w:rsidR="00443DCD" w:rsidRDefault="00443D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5FD0E" w14:textId="77777777" w:rsidR="004C1483" w:rsidRDefault="004C1483">
      <w:r>
        <w:separator/>
      </w:r>
    </w:p>
  </w:footnote>
  <w:footnote w:type="continuationSeparator" w:id="0">
    <w:p w14:paraId="3EF0DA50" w14:textId="77777777" w:rsidR="004C1483" w:rsidRDefault="004C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A337" w14:textId="77777777" w:rsidR="00443DCD" w:rsidRDefault="00443DCD" w:rsidP="00F27A05">
    <w:pPr>
      <w:spacing w:line="360" w:lineRule="auto"/>
      <w:ind w:right="-4"/>
      <w:jc w:val="center"/>
      <w:rPr>
        <w:rFonts w:ascii="Arial Narrow" w:eastAsia="Times New Roman" w:hAnsi="Arial Narrow" w:cs="Times New Roman"/>
        <w:bCs/>
        <w:sz w:val="18"/>
        <w:szCs w:val="18"/>
        <w:lang w:val="hr-HR"/>
      </w:rPr>
    </w:pPr>
  </w:p>
  <w:p w14:paraId="301668F9" w14:textId="77777777" w:rsidR="00443DCD" w:rsidRDefault="00443DCD" w:rsidP="00F27A05">
    <w:pPr>
      <w:spacing w:line="360" w:lineRule="auto"/>
      <w:ind w:right="-4"/>
      <w:jc w:val="center"/>
      <w:rPr>
        <w:rFonts w:ascii="Arial Narrow" w:eastAsia="Times New Roman" w:hAnsi="Arial Narrow" w:cs="Times New Roman"/>
        <w:bCs/>
        <w:sz w:val="18"/>
        <w:szCs w:val="18"/>
        <w:lang w:val="hr-HR"/>
      </w:rPr>
    </w:pPr>
  </w:p>
  <w:p w14:paraId="66C5D2D3" w14:textId="28E38EE7" w:rsidR="00443DCD" w:rsidRPr="00F27A05" w:rsidRDefault="00443DCD" w:rsidP="002C5F91">
    <w:pPr>
      <w:spacing w:line="360" w:lineRule="auto"/>
      <w:ind w:right="-4"/>
      <w:jc w:val="center"/>
      <w:rPr>
        <w:rFonts w:ascii="Arial Narrow" w:eastAsia="Times New Roman" w:hAnsi="Arial Narrow" w:cs="Times New Roman"/>
        <w:sz w:val="18"/>
        <w:szCs w:val="18"/>
        <w:lang w:val="hr-HR"/>
      </w:rPr>
    </w:pPr>
    <w:r>
      <w:rPr>
        <w:rFonts w:ascii="Arial Narrow" w:eastAsia="Times New Roman" w:hAnsi="Arial Narrow" w:cs="Times New Roman"/>
        <w:bCs/>
        <w:sz w:val="18"/>
        <w:szCs w:val="18"/>
        <w:lang w:val="hr-HR"/>
      </w:rPr>
      <w:t xml:space="preserve">IZVJEŠĆE o izvršenju Programa rada i razvoja </w:t>
    </w:r>
    <w:r w:rsidRPr="00F27A05">
      <w:rPr>
        <w:rFonts w:ascii="Arial Narrow" w:eastAsia="Times New Roman" w:hAnsi="Arial Narrow" w:cs="Times New Roman"/>
        <w:bCs/>
        <w:sz w:val="18"/>
        <w:szCs w:val="18"/>
        <w:lang w:val="hr-HR"/>
      </w:rPr>
      <w:t xml:space="preserve">Muzeja grada Koprivnice za </w:t>
    </w:r>
    <w:r>
      <w:rPr>
        <w:rFonts w:ascii="Arial Narrow" w:eastAsia="Times New Roman" w:hAnsi="Arial Narrow" w:cs="Times New Roman"/>
        <w:bCs/>
        <w:sz w:val="18"/>
        <w:szCs w:val="18"/>
        <w:lang w:val="hr-HR"/>
      </w:rPr>
      <w:t>202</w:t>
    </w:r>
    <w:r w:rsidR="007F097A">
      <w:rPr>
        <w:rFonts w:ascii="Arial Narrow" w:eastAsia="Times New Roman" w:hAnsi="Arial Narrow" w:cs="Times New Roman"/>
        <w:bCs/>
        <w:sz w:val="18"/>
        <w:szCs w:val="18"/>
        <w:lang w:val="hr-HR"/>
      </w:rPr>
      <w:t>5</w:t>
    </w:r>
    <w:r>
      <w:rPr>
        <w:rFonts w:ascii="Arial Narrow" w:eastAsia="Times New Roman" w:hAnsi="Arial Narrow" w:cs="Times New Roman"/>
        <w:bCs/>
        <w:sz w:val="18"/>
        <w:szCs w:val="18"/>
        <w:lang w:val="hr-HR"/>
      </w:rPr>
      <w:t>. godinu</w:t>
    </w:r>
  </w:p>
  <w:p w14:paraId="4E35D599" w14:textId="77777777" w:rsidR="00443DCD" w:rsidRDefault="00443DCD" w:rsidP="00812B69">
    <w:pPr>
      <w:pStyle w:val="Zaglavlje"/>
    </w:pPr>
    <w: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778A9"/>
    <w:multiLevelType w:val="hybridMultilevel"/>
    <w:tmpl w:val="4CC0F432"/>
    <w:lvl w:ilvl="0" w:tplc="B4F25BB2">
      <w:start w:val="1"/>
      <w:numFmt w:val="bullet"/>
      <w:pStyle w:val="Style2"/>
      <w:lvlText w:val=""/>
      <w:lvlJc w:val="left"/>
      <w:pPr>
        <w:ind w:left="1211" w:hanging="360"/>
      </w:pPr>
      <w:rPr>
        <w:rFonts w:ascii="Symbol" w:hAnsi="Symbol" w:hint="default"/>
        <w:color w:val="auto"/>
      </w:rPr>
    </w:lvl>
    <w:lvl w:ilvl="1" w:tplc="041A0003">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1" w15:restartNumberingAfterBreak="0">
    <w:nsid w:val="38361D3E"/>
    <w:multiLevelType w:val="multilevel"/>
    <w:tmpl w:val="F48AE680"/>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068" w:hanging="72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1660" w:hanging="1080"/>
      </w:pPr>
      <w:rPr>
        <w:rFonts w:hint="default"/>
      </w:rPr>
    </w:lvl>
    <w:lvl w:ilvl="6">
      <w:start w:val="1"/>
      <w:numFmt w:val="decimal"/>
      <w:lvlText w:val="%1.%2.%3.%4.%5.%6.%7."/>
      <w:lvlJc w:val="left"/>
      <w:pPr>
        <w:ind w:left="2136" w:hanging="1440"/>
      </w:pPr>
      <w:rPr>
        <w:rFonts w:hint="default"/>
      </w:rPr>
    </w:lvl>
    <w:lvl w:ilvl="7">
      <w:start w:val="1"/>
      <w:numFmt w:val="decimal"/>
      <w:lvlText w:val="%1.%2.%3.%4.%5.%6.%7.%8."/>
      <w:lvlJc w:val="left"/>
      <w:pPr>
        <w:ind w:left="2252" w:hanging="1440"/>
      </w:pPr>
      <w:rPr>
        <w:rFonts w:hint="default"/>
      </w:rPr>
    </w:lvl>
    <w:lvl w:ilvl="8">
      <w:start w:val="1"/>
      <w:numFmt w:val="decimal"/>
      <w:lvlText w:val="%1.%2.%3.%4.%5.%6.%7.%8.%9."/>
      <w:lvlJc w:val="left"/>
      <w:pPr>
        <w:ind w:left="2728" w:hanging="1800"/>
      </w:pPr>
      <w:rPr>
        <w:rFonts w:hint="default"/>
      </w:rPr>
    </w:lvl>
  </w:abstractNum>
  <w:abstractNum w:abstractNumId="2" w15:restartNumberingAfterBreak="0">
    <w:nsid w:val="391C330D"/>
    <w:multiLevelType w:val="hybridMultilevel"/>
    <w:tmpl w:val="9E12A93A"/>
    <w:lvl w:ilvl="0" w:tplc="A3B62E2E">
      <w:start w:val="1"/>
      <w:numFmt w:val="decimal"/>
      <w:lvlText w:val="%1."/>
      <w:lvlJc w:val="left"/>
      <w:pPr>
        <w:ind w:left="833" w:hanging="360"/>
      </w:pPr>
      <w:rPr>
        <w:rFonts w:ascii="Arial Narrow" w:eastAsia="Times New Roman" w:hAnsi="Arial Narrow" w:cs="Times New Roman"/>
      </w:rPr>
    </w:lvl>
    <w:lvl w:ilvl="1" w:tplc="041A0019" w:tentative="1">
      <w:start w:val="1"/>
      <w:numFmt w:val="lowerLetter"/>
      <w:lvlText w:val="%2."/>
      <w:lvlJc w:val="left"/>
      <w:pPr>
        <w:ind w:left="1553" w:hanging="360"/>
      </w:pPr>
    </w:lvl>
    <w:lvl w:ilvl="2" w:tplc="041A001B" w:tentative="1">
      <w:start w:val="1"/>
      <w:numFmt w:val="lowerRoman"/>
      <w:lvlText w:val="%3."/>
      <w:lvlJc w:val="right"/>
      <w:pPr>
        <w:ind w:left="2273" w:hanging="180"/>
      </w:pPr>
    </w:lvl>
    <w:lvl w:ilvl="3" w:tplc="041A000F" w:tentative="1">
      <w:start w:val="1"/>
      <w:numFmt w:val="decimal"/>
      <w:lvlText w:val="%4."/>
      <w:lvlJc w:val="left"/>
      <w:pPr>
        <w:ind w:left="2993" w:hanging="360"/>
      </w:pPr>
    </w:lvl>
    <w:lvl w:ilvl="4" w:tplc="041A0019" w:tentative="1">
      <w:start w:val="1"/>
      <w:numFmt w:val="lowerLetter"/>
      <w:lvlText w:val="%5."/>
      <w:lvlJc w:val="left"/>
      <w:pPr>
        <w:ind w:left="3713" w:hanging="360"/>
      </w:pPr>
    </w:lvl>
    <w:lvl w:ilvl="5" w:tplc="041A001B" w:tentative="1">
      <w:start w:val="1"/>
      <w:numFmt w:val="lowerRoman"/>
      <w:lvlText w:val="%6."/>
      <w:lvlJc w:val="right"/>
      <w:pPr>
        <w:ind w:left="4433" w:hanging="180"/>
      </w:pPr>
    </w:lvl>
    <w:lvl w:ilvl="6" w:tplc="041A000F" w:tentative="1">
      <w:start w:val="1"/>
      <w:numFmt w:val="decimal"/>
      <w:lvlText w:val="%7."/>
      <w:lvlJc w:val="left"/>
      <w:pPr>
        <w:ind w:left="5153" w:hanging="360"/>
      </w:pPr>
    </w:lvl>
    <w:lvl w:ilvl="7" w:tplc="041A0019" w:tentative="1">
      <w:start w:val="1"/>
      <w:numFmt w:val="lowerLetter"/>
      <w:lvlText w:val="%8."/>
      <w:lvlJc w:val="left"/>
      <w:pPr>
        <w:ind w:left="5873" w:hanging="360"/>
      </w:pPr>
    </w:lvl>
    <w:lvl w:ilvl="8" w:tplc="041A001B" w:tentative="1">
      <w:start w:val="1"/>
      <w:numFmt w:val="lowerRoman"/>
      <w:lvlText w:val="%9."/>
      <w:lvlJc w:val="right"/>
      <w:pPr>
        <w:ind w:left="6593" w:hanging="180"/>
      </w:pPr>
    </w:lvl>
  </w:abstractNum>
  <w:abstractNum w:abstractNumId="3" w15:restartNumberingAfterBreak="0">
    <w:nsid w:val="41FB74FC"/>
    <w:multiLevelType w:val="hybridMultilevel"/>
    <w:tmpl w:val="CB2020A8"/>
    <w:lvl w:ilvl="0" w:tplc="42A8A50A">
      <w:start w:val="1"/>
      <w:numFmt w:val="decimal"/>
      <w:lvlText w:val="%1."/>
      <w:lvlJc w:val="left"/>
      <w:pPr>
        <w:ind w:left="785" w:hanging="360"/>
      </w:pPr>
      <w:rPr>
        <w:rFonts w:ascii="Arial Narrow" w:eastAsia="Times New Roman" w:hAnsi="Arial Narrow" w:cs="Times New Roman"/>
        <w:i w:val="0"/>
        <w:iCs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FE07F54"/>
    <w:multiLevelType w:val="hybridMultilevel"/>
    <w:tmpl w:val="23665F18"/>
    <w:lvl w:ilvl="0" w:tplc="041A0001">
      <w:start w:val="1"/>
      <w:numFmt w:val="bullet"/>
      <w:lvlText w:val=""/>
      <w:lvlJc w:val="left"/>
      <w:pPr>
        <w:ind w:left="833" w:hanging="360"/>
      </w:pPr>
      <w:rPr>
        <w:rFonts w:ascii="Symbol" w:hAnsi="Symbol"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5" w15:restartNumberingAfterBreak="0">
    <w:nsid w:val="54AC1FC4"/>
    <w:multiLevelType w:val="hybridMultilevel"/>
    <w:tmpl w:val="FFB4339E"/>
    <w:lvl w:ilvl="0" w:tplc="041A000F">
      <w:start w:val="1"/>
      <w:numFmt w:val="decimal"/>
      <w:lvlText w:val="%1."/>
      <w:lvlJc w:val="left"/>
      <w:pPr>
        <w:ind w:left="833" w:hanging="360"/>
      </w:pPr>
    </w:lvl>
    <w:lvl w:ilvl="1" w:tplc="041A0019" w:tentative="1">
      <w:start w:val="1"/>
      <w:numFmt w:val="lowerLetter"/>
      <w:lvlText w:val="%2."/>
      <w:lvlJc w:val="left"/>
      <w:pPr>
        <w:ind w:left="1553" w:hanging="360"/>
      </w:pPr>
    </w:lvl>
    <w:lvl w:ilvl="2" w:tplc="041A001B" w:tentative="1">
      <w:start w:val="1"/>
      <w:numFmt w:val="lowerRoman"/>
      <w:lvlText w:val="%3."/>
      <w:lvlJc w:val="right"/>
      <w:pPr>
        <w:ind w:left="2273" w:hanging="180"/>
      </w:pPr>
    </w:lvl>
    <w:lvl w:ilvl="3" w:tplc="041A000F" w:tentative="1">
      <w:start w:val="1"/>
      <w:numFmt w:val="decimal"/>
      <w:lvlText w:val="%4."/>
      <w:lvlJc w:val="left"/>
      <w:pPr>
        <w:ind w:left="2993" w:hanging="360"/>
      </w:pPr>
    </w:lvl>
    <w:lvl w:ilvl="4" w:tplc="041A0019" w:tentative="1">
      <w:start w:val="1"/>
      <w:numFmt w:val="lowerLetter"/>
      <w:lvlText w:val="%5."/>
      <w:lvlJc w:val="left"/>
      <w:pPr>
        <w:ind w:left="3713" w:hanging="360"/>
      </w:pPr>
    </w:lvl>
    <w:lvl w:ilvl="5" w:tplc="041A001B" w:tentative="1">
      <w:start w:val="1"/>
      <w:numFmt w:val="lowerRoman"/>
      <w:lvlText w:val="%6."/>
      <w:lvlJc w:val="right"/>
      <w:pPr>
        <w:ind w:left="4433" w:hanging="180"/>
      </w:pPr>
    </w:lvl>
    <w:lvl w:ilvl="6" w:tplc="041A000F" w:tentative="1">
      <w:start w:val="1"/>
      <w:numFmt w:val="decimal"/>
      <w:lvlText w:val="%7."/>
      <w:lvlJc w:val="left"/>
      <w:pPr>
        <w:ind w:left="5153" w:hanging="360"/>
      </w:pPr>
    </w:lvl>
    <w:lvl w:ilvl="7" w:tplc="041A0019" w:tentative="1">
      <w:start w:val="1"/>
      <w:numFmt w:val="lowerLetter"/>
      <w:lvlText w:val="%8."/>
      <w:lvlJc w:val="left"/>
      <w:pPr>
        <w:ind w:left="5873" w:hanging="360"/>
      </w:pPr>
    </w:lvl>
    <w:lvl w:ilvl="8" w:tplc="041A001B" w:tentative="1">
      <w:start w:val="1"/>
      <w:numFmt w:val="lowerRoman"/>
      <w:lvlText w:val="%9."/>
      <w:lvlJc w:val="right"/>
      <w:pPr>
        <w:ind w:left="6593" w:hanging="180"/>
      </w:pPr>
    </w:lvl>
  </w:abstractNum>
  <w:abstractNum w:abstractNumId="6" w15:restartNumberingAfterBreak="0">
    <w:nsid w:val="5DA84230"/>
    <w:multiLevelType w:val="hybridMultilevel"/>
    <w:tmpl w:val="82267788"/>
    <w:lvl w:ilvl="0" w:tplc="0882D20C">
      <w:start w:val="1"/>
      <w:numFmt w:val="bullet"/>
      <w:lvlText w:val=""/>
      <w:lvlJc w:val="left"/>
      <w:pPr>
        <w:ind w:left="833" w:hanging="360"/>
      </w:pPr>
      <w:rPr>
        <w:rFonts w:ascii="Symbol" w:hAnsi="Symbol"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7" w15:restartNumberingAfterBreak="0">
    <w:nsid w:val="652E6CF4"/>
    <w:multiLevelType w:val="hybridMultilevel"/>
    <w:tmpl w:val="157CB308"/>
    <w:lvl w:ilvl="0" w:tplc="041A0001">
      <w:start w:val="1"/>
      <w:numFmt w:val="bullet"/>
      <w:lvlText w:val=""/>
      <w:lvlJc w:val="left"/>
      <w:pPr>
        <w:ind w:left="833" w:hanging="360"/>
      </w:pPr>
      <w:rPr>
        <w:rFonts w:ascii="Symbol" w:hAnsi="Symbol"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8" w15:restartNumberingAfterBreak="0">
    <w:nsid w:val="69121A60"/>
    <w:multiLevelType w:val="hybridMultilevel"/>
    <w:tmpl w:val="1136A0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F1D6B83"/>
    <w:multiLevelType w:val="hybridMultilevel"/>
    <w:tmpl w:val="BA40E25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784E0A2E"/>
    <w:multiLevelType w:val="hybridMultilevel"/>
    <w:tmpl w:val="5A6A0CE4"/>
    <w:lvl w:ilvl="0" w:tplc="041A0001">
      <w:start w:val="1"/>
      <w:numFmt w:val="bullet"/>
      <w:lvlText w:val=""/>
      <w:lvlJc w:val="left"/>
      <w:pPr>
        <w:ind w:left="833" w:hanging="360"/>
      </w:pPr>
      <w:rPr>
        <w:rFonts w:ascii="Symbol" w:hAnsi="Symbol"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11" w15:restartNumberingAfterBreak="0">
    <w:nsid w:val="795E4AC9"/>
    <w:multiLevelType w:val="hybridMultilevel"/>
    <w:tmpl w:val="9CEA4D2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7A9E62BB"/>
    <w:multiLevelType w:val="hybridMultilevel"/>
    <w:tmpl w:val="D7D243B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905679216">
    <w:abstractNumId w:val="0"/>
  </w:num>
  <w:num w:numId="2" w16cid:durableId="377971773">
    <w:abstractNumId w:val="6"/>
  </w:num>
  <w:num w:numId="3" w16cid:durableId="311715408">
    <w:abstractNumId w:val="7"/>
  </w:num>
  <w:num w:numId="4" w16cid:durableId="1926304106">
    <w:abstractNumId w:val="2"/>
  </w:num>
  <w:num w:numId="5" w16cid:durableId="535117758">
    <w:abstractNumId w:val="5"/>
  </w:num>
  <w:num w:numId="6" w16cid:durableId="1065303004">
    <w:abstractNumId w:val="1"/>
  </w:num>
  <w:num w:numId="7" w16cid:durableId="811212838">
    <w:abstractNumId w:val="3"/>
  </w:num>
  <w:num w:numId="8" w16cid:durableId="726077071">
    <w:abstractNumId w:val="8"/>
  </w:num>
  <w:num w:numId="9" w16cid:durableId="1664311537">
    <w:abstractNumId w:val="4"/>
  </w:num>
  <w:num w:numId="10" w16cid:durableId="1146169649">
    <w:abstractNumId w:val="10"/>
  </w:num>
  <w:num w:numId="11" w16cid:durableId="485241576">
    <w:abstractNumId w:val="12"/>
  </w:num>
  <w:num w:numId="12" w16cid:durableId="788548130">
    <w:abstractNumId w:val="9"/>
  </w:num>
  <w:num w:numId="13" w16cid:durableId="67857817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GrammaticalErrors/>
  <w:attachedTemplate r:id="rId1"/>
  <w:defaultTabStop w:val="720"/>
  <w:hyphenationZone w:val="425"/>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98A"/>
    <w:rsid w:val="00000360"/>
    <w:rsid w:val="000014A5"/>
    <w:rsid w:val="0000182F"/>
    <w:rsid w:val="00001A75"/>
    <w:rsid w:val="00001BFE"/>
    <w:rsid w:val="00002A2F"/>
    <w:rsid w:val="000030AB"/>
    <w:rsid w:val="00003D03"/>
    <w:rsid w:val="000040B3"/>
    <w:rsid w:val="00004113"/>
    <w:rsid w:val="000055FB"/>
    <w:rsid w:val="000068A7"/>
    <w:rsid w:val="00006B63"/>
    <w:rsid w:val="00006E74"/>
    <w:rsid w:val="000073D5"/>
    <w:rsid w:val="000102D5"/>
    <w:rsid w:val="00010460"/>
    <w:rsid w:val="000107DD"/>
    <w:rsid w:val="00012A31"/>
    <w:rsid w:val="00012BA6"/>
    <w:rsid w:val="000135DB"/>
    <w:rsid w:val="0001406F"/>
    <w:rsid w:val="000148F7"/>
    <w:rsid w:val="00014903"/>
    <w:rsid w:val="0001505E"/>
    <w:rsid w:val="00015626"/>
    <w:rsid w:val="00015795"/>
    <w:rsid w:val="00015A15"/>
    <w:rsid w:val="00015B39"/>
    <w:rsid w:val="0001756B"/>
    <w:rsid w:val="000179DC"/>
    <w:rsid w:val="00020701"/>
    <w:rsid w:val="00020741"/>
    <w:rsid w:val="00020CE1"/>
    <w:rsid w:val="000211C2"/>
    <w:rsid w:val="000212EB"/>
    <w:rsid w:val="00021B7D"/>
    <w:rsid w:val="000222B5"/>
    <w:rsid w:val="00022AA1"/>
    <w:rsid w:val="0002311A"/>
    <w:rsid w:val="00023481"/>
    <w:rsid w:val="00023617"/>
    <w:rsid w:val="00023BE5"/>
    <w:rsid w:val="00023FC0"/>
    <w:rsid w:val="00024287"/>
    <w:rsid w:val="0002535C"/>
    <w:rsid w:val="00026060"/>
    <w:rsid w:val="0002609A"/>
    <w:rsid w:val="00026352"/>
    <w:rsid w:val="0002676C"/>
    <w:rsid w:val="000267E3"/>
    <w:rsid w:val="000269A5"/>
    <w:rsid w:val="00026F51"/>
    <w:rsid w:val="0002707E"/>
    <w:rsid w:val="000275B1"/>
    <w:rsid w:val="0003061F"/>
    <w:rsid w:val="00030794"/>
    <w:rsid w:val="00030AC0"/>
    <w:rsid w:val="000314F7"/>
    <w:rsid w:val="00031796"/>
    <w:rsid w:val="0003281E"/>
    <w:rsid w:val="00032AFB"/>
    <w:rsid w:val="00032D64"/>
    <w:rsid w:val="00032DED"/>
    <w:rsid w:val="000335C0"/>
    <w:rsid w:val="0003370C"/>
    <w:rsid w:val="00033DF4"/>
    <w:rsid w:val="00033ED9"/>
    <w:rsid w:val="000345C8"/>
    <w:rsid w:val="000348DA"/>
    <w:rsid w:val="00034DE1"/>
    <w:rsid w:val="000359CF"/>
    <w:rsid w:val="00036ADD"/>
    <w:rsid w:val="00036D5C"/>
    <w:rsid w:val="000375AC"/>
    <w:rsid w:val="00037705"/>
    <w:rsid w:val="00037BAE"/>
    <w:rsid w:val="00037C52"/>
    <w:rsid w:val="00040D5E"/>
    <w:rsid w:val="0004419C"/>
    <w:rsid w:val="000444AA"/>
    <w:rsid w:val="00044F0C"/>
    <w:rsid w:val="0004502E"/>
    <w:rsid w:val="00045B3C"/>
    <w:rsid w:val="00045BC1"/>
    <w:rsid w:val="00045F36"/>
    <w:rsid w:val="00046267"/>
    <w:rsid w:val="00046D6F"/>
    <w:rsid w:val="0004761A"/>
    <w:rsid w:val="00047B2A"/>
    <w:rsid w:val="00050483"/>
    <w:rsid w:val="0005174E"/>
    <w:rsid w:val="00052943"/>
    <w:rsid w:val="00054336"/>
    <w:rsid w:val="00055AD5"/>
    <w:rsid w:val="000563EE"/>
    <w:rsid w:val="00056AD9"/>
    <w:rsid w:val="00057657"/>
    <w:rsid w:val="00057719"/>
    <w:rsid w:val="000579E4"/>
    <w:rsid w:val="00060A30"/>
    <w:rsid w:val="0006157F"/>
    <w:rsid w:val="000620CD"/>
    <w:rsid w:val="000620E1"/>
    <w:rsid w:val="000623D2"/>
    <w:rsid w:val="00062BB7"/>
    <w:rsid w:val="00063578"/>
    <w:rsid w:val="000637E7"/>
    <w:rsid w:val="00063F6B"/>
    <w:rsid w:val="00064C71"/>
    <w:rsid w:val="000662B9"/>
    <w:rsid w:val="00066399"/>
    <w:rsid w:val="00066C3C"/>
    <w:rsid w:val="00066CE2"/>
    <w:rsid w:val="000702F4"/>
    <w:rsid w:val="00071A92"/>
    <w:rsid w:val="000721C5"/>
    <w:rsid w:val="000727E6"/>
    <w:rsid w:val="000729B8"/>
    <w:rsid w:val="00073343"/>
    <w:rsid w:val="0007334F"/>
    <w:rsid w:val="00073524"/>
    <w:rsid w:val="0007385E"/>
    <w:rsid w:val="00074075"/>
    <w:rsid w:val="000740A7"/>
    <w:rsid w:val="00075409"/>
    <w:rsid w:val="00075711"/>
    <w:rsid w:val="000757BA"/>
    <w:rsid w:val="00076289"/>
    <w:rsid w:val="000764FC"/>
    <w:rsid w:val="000768C5"/>
    <w:rsid w:val="00076AEE"/>
    <w:rsid w:val="00076C16"/>
    <w:rsid w:val="00076CCE"/>
    <w:rsid w:val="00077498"/>
    <w:rsid w:val="00077B22"/>
    <w:rsid w:val="00080343"/>
    <w:rsid w:val="000806BC"/>
    <w:rsid w:val="00080FCD"/>
    <w:rsid w:val="00081851"/>
    <w:rsid w:val="000820B3"/>
    <w:rsid w:val="00082C29"/>
    <w:rsid w:val="00082DA4"/>
    <w:rsid w:val="00085253"/>
    <w:rsid w:val="00085BF1"/>
    <w:rsid w:val="00086A5D"/>
    <w:rsid w:val="00086C0C"/>
    <w:rsid w:val="0008713C"/>
    <w:rsid w:val="00087C9E"/>
    <w:rsid w:val="00087DDC"/>
    <w:rsid w:val="00090364"/>
    <w:rsid w:val="0009097C"/>
    <w:rsid w:val="00090EE6"/>
    <w:rsid w:val="00091065"/>
    <w:rsid w:val="0009108A"/>
    <w:rsid w:val="000915FF"/>
    <w:rsid w:val="0009177A"/>
    <w:rsid w:val="00091A37"/>
    <w:rsid w:val="00091AFB"/>
    <w:rsid w:val="000927C1"/>
    <w:rsid w:val="0009476B"/>
    <w:rsid w:val="00094848"/>
    <w:rsid w:val="00094C34"/>
    <w:rsid w:val="00094C46"/>
    <w:rsid w:val="0009529B"/>
    <w:rsid w:val="0009574B"/>
    <w:rsid w:val="00095913"/>
    <w:rsid w:val="00095EDD"/>
    <w:rsid w:val="00097D00"/>
    <w:rsid w:val="000A0B23"/>
    <w:rsid w:val="000A1262"/>
    <w:rsid w:val="000A1509"/>
    <w:rsid w:val="000A179A"/>
    <w:rsid w:val="000A1815"/>
    <w:rsid w:val="000A1AD8"/>
    <w:rsid w:val="000A1DAC"/>
    <w:rsid w:val="000A1E38"/>
    <w:rsid w:val="000A3240"/>
    <w:rsid w:val="000A33E7"/>
    <w:rsid w:val="000A3BC4"/>
    <w:rsid w:val="000A43E5"/>
    <w:rsid w:val="000A6567"/>
    <w:rsid w:val="000A6C3C"/>
    <w:rsid w:val="000A7D0E"/>
    <w:rsid w:val="000A7E69"/>
    <w:rsid w:val="000A7F13"/>
    <w:rsid w:val="000B07CD"/>
    <w:rsid w:val="000B0E01"/>
    <w:rsid w:val="000B14C0"/>
    <w:rsid w:val="000B1A55"/>
    <w:rsid w:val="000B26EC"/>
    <w:rsid w:val="000B2AC4"/>
    <w:rsid w:val="000B36E7"/>
    <w:rsid w:val="000B382D"/>
    <w:rsid w:val="000B39C0"/>
    <w:rsid w:val="000B5307"/>
    <w:rsid w:val="000B5B57"/>
    <w:rsid w:val="000B5E65"/>
    <w:rsid w:val="000B61F9"/>
    <w:rsid w:val="000B679F"/>
    <w:rsid w:val="000B6888"/>
    <w:rsid w:val="000B6A67"/>
    <w:rsid w:val="000B6EC8"/>
    <w:rsid w:val="000B73F3"/>
    <w:rsid w:val="000B7760"/>
    <w:rsid w:val="000B7C0C"/>
    <w:rsid w:val="000C02DE"/>
    <w:rsid w:val="000C1562"/>
    <w:rsid w:val="000C1AEF"/>
    <w:rsid w:val="000C37CE"/>
    <w:rsid w:val="000C3E8B"/>
    <w:rsid w:val="000C430D"/>
    <w:rsid w:val="000C45DB"/>
    <w:rsid w:val="000C4B69"/>
    <w:rsid w:val="000C5200"/>
    <w:rsid w:val="000C5419"/>
    <w:rsid w:val="000C5E18"/>
    <w:rsid w:val="000C6305"/>
    <w:rsid w:val="000D17C2"/>
    <w:rsid w:val="000D2F78"/>
    <w:rsid w:val="000D330E"/>
    <w:rsid w:val="000D352C"/>
    <w:rsid w:val="000D38D1"/>
    <w:rsid w:val="000D3976"/>
    <w:rsid w:val="000D47D0"/>
    <w:rsid w:val="000D4FEA"/>
    <w:rsid w:val="000D55CC"/>
    <w:rsid w:val="000D60A9"/>
    <w:rsid w:val="000D6185"/>
    <w:rsid w:val="000D6226"/>
    <w:rsid w:val="000D6452"/>
    <w:rsid w:val="000D64C4"/>
    <w:rsid w:val="000D672D"/>
    <w:rsid w:val="000D6A30"/>
    <w:rsid w:val="000D6BB4"/>
    <w:rsid w:val="000D71E3"/>
    <w:rsid w:val="000D72F7"/>
    <w:rsid w:val="000E05C6"/>
    <w:rsid w:val="000E0650"/>
    <w:rsid w:val="000E0B90"/>
    <w:rsid w:val="000E111E"/>
    <w:rsid w:val="000E1FC5"/>
    <w:rsid w:val="000E3364"/>
    <w:rsid w:val="000E34CB"/>
    <w:rsid w:val="000E3F9A"/>
    <w:rsid w:val="000E459D"/>
    <w:rsid w:val="000E4C64"/>
    <w:rsid w:val="000E52F7"/>
    <w:rsid w:val="000E61F6"/>
    <w:rsid w:val="000E648B"/>
    <w:rsid w:val="000E6628"/>
    <w:rsid w:val="000E6872"/>
    <w:rsid w:val="000E6F28"/>
    <w:rsid w:val="000E7276"/>
    <w:rsid w:val="000F0390"/>
    <w:rsid w:val="000F1384"/>
    <w:rsid w:val="000F2280"/>
    <w:rsid w:val="000F2951"/>
    <w:rsid w:val="000F2B8C"/>
    <w:rsid w:val="000F3620"/>
    <w:rsid w:val="000F3633"/>
    <w:rsid w:val="000F381D"/>
    <w:rsid w:val="000F391C"/>
    <w:rsid w:val="000F3A72"/>
    <w:rsid w:val="000F3C50"/>
    <w:rsid w:val="000F4210"/>
    <w:rsid w:val="000F55C2"/>
    <w:rsid w:val="000F578B"/>
    <w:rsid w:val="000F614E"/>
    <w:rsid w:val="000F6AC2"/>
    <w:rsid w:val="000F6C6C"/>
    <w:rsid w:val="000F724D"/>
    <w:rsid w:val="00100F9F"/>
    <w:rsid w:val="00102474"/>
    <w:rsid w:val="00103397"/>
    <w:rsid w:val="001033B8"/>
    <w:rsid w:val="001039F8"/>
    <w:rsid w:val="00103C1A"/>
    <w:rsid w:val="00104162"/>
    <w:rsid w:val="00104466"/>
    <w:rsid w:val="00104E5A"/>
    <w:rsid w:val="0010542E"/>
    <w:rsid w:val="00105F61"/>
    <w:rsid w:val="0010688F"/>
    <w:rsid w:val="00106946"/>
    <w:rsid w:val="00110099"/>
    <w:rsid w:val="001104C8"/>
    <w:rsid w:val="00110569"/>
    <w:rsid w:val="00110664"/>
    <w:rsid w:val="00110CE6"/>
    <w:rsid w:val="00110DD3"/>
    <w:rsid w:val="00111084"/>
    <w:rsid w:val="00111130"/>
    <w:rsid w:val="00111449"/>
    <w:rsid w:val="00111BAA"/>
    <w:rsid w:val="001126E9"/>
    <w:rsid w:val="001131E7"/>
    <w:rsid w:val="001139E2"/>
    <w:rsid w:val="0011434D"/>
    <w:rsid w:val="00114537"/>
    <w:rsid w:val="0011498E"/>
    <w:rsid w:val="00114CE9"/>
    <w:rsid w:val="00115170"/>
    <w:rsid w:val="00115862"/>
    <w:rsid w:val="00116050"/>
    <w:rsid w:val="00116224"/>
    <w:rsid w:val="00116A96"/>
    <w:rsid w:val="00117413"/>
    <w:rsid w:val="00117480"/>
    <w:rsid w:val="00117B83"/>
    <w:rsid w:val="00120149"/>
    <w:rsid w:val="00120325"/>
    <w:rsid w:val="00120719"/>
    <w:rsid w:val="00120E08"/>
    <w:rsid w:val="00121277"/>
    <w:rsid w:val="00122354"/>
    <w:rsid w:val="00122428"/>
    <w:rsid w:val="00123033"/>
    <w:rsid w:val="001233E6"/>
    <w:rsid w:val="00123B06"/>
    <w:rsid w:val="00124F73"/>
    <w:rsid w:val="00125570"/>
    <w:rsid w:val="00125CF7"/>
    <w:rsid w:val="00126670"/>
    <w:rsid w:val="00130639"/>
    <w:rsid w:val="00130991"/>
    <w:rsid w:val="001311F0"/>
    <w:rsid w:val="00132261"/>
    <w:rsid w:val="00132588"/>
    <w:rsid w:val="00132BB7"/>
    <w:rsid w:val="00132D60"/>
    <w:rsid w:val="00133569"/>
    <w:rsid w:val="00133820"/>
    <w:rsid w:val="00133EAA"/>
    <w:rsid w:val="001353E3"/>
    <w:rsid w:val="00135A96"/>
    <w:rsid w:val="00135D6D"/>
    <w:rsid w:val="0013748E"/>
    <w:rsid w:val="001376E7"/>
    <w:rsid w:val="00140F0B"/>
    <w:rsid w:val="00141452"/>
    <w:rsid w:val="00141809"/>
    <w:rsid w:val="00141B68"/>
    <w:rsid w:val="00141C85"/>
    <w:rsid w:val="00142392"/>
    <w:rsid w:val="00142B16"/>
    <w:rsid w:val="00143138"/>
    <w:rsid w:val="00144422"/>
    <w:rsid w:val="001446B8"/>
    <w:rsid w:val="00144841"/>
    <w:rsid w:val="0014495E"/>
    <w:rsid w:val="0014565D"/>
    <w:rsid w:val="00145C84"/>
    <w:rsid w:val="0014641A"/>
    <w:rsid w:val="001471C2"/>
    <w:rsid w:val="001503D0"/>
    <w:rsid w:val="00151392"/>
    <w:rsid w:val="001516DE"/>
    <w:rsid w:val="00151A25"/>
    <w:rsid w:val="00151D3B"/>
    <w:rsid w:val="00152103"/>
    <w:rsid w:val="00153152"/>
    <w:rsid w:val="001532F8"/>
    <w:rsid w:val="00154202"/>
    <w:rsid w:val="00154300"/>
    <w:rsid w:val="0015490C"/>
    <w:rsid w:val="00154951"/>
    <w:rsid w:val="00154B12"/>
    <w:rsid w:val="001550B6"/>
    <w:rsid w:val="001550BA"/>
    <w:rsid w:val="00155BEE"/>
    <w:rsid w:val="00155D06"/>
    <w:rsid w:val="00155D2A"/>
    <w:rsid w:val="00156B84"/>
    <w:rsid w:val="00157E16"/>
    <w:rsid w:val="00160313"/>
    <w:rsid w:val="0016058F"/>
    <w:rsid w:val="00160AC5"/>
    <w:rsid w:val="00160E53"/>
    <w:rsid w:val="00161035"/>
    <w:rsid w:val="00161860"/>
    <w:rsid w:val="001619CD"/>
    <w:rsid w:val="001624FE"/>
    <w:rsid w:val="00162920"/>
    <w:rsid w:val="00162F11"/>
    <w:rsid w:val="001668A2"/>
    <w:rsid w:val="00166E77"/>
    <w:rsid w:val="001679E0"/>
    <w:rsid w:val="00167ED7"/>
    <w:rsid w:val="00170B15"/>
    <w:rsid w:val="00171466"/>
    <w:rsid w:val="00171B0B"/>
    <w:rsid w:val="00172168"/>
    <w:rsid w:val="001723A6"/>
    <w:rsid w:val="0017244D"/>
    <w:rsid w:val="00172B36"/>
    <w:rsid w:val="00173058"/>
    <w:rsid w:val="0017374C"/>
    <w:rsid w:val="0017456E"/>
    <w:rsid w:val="001747C9"/>
    <w:rsid w:val="00174931"/>
    <w:rsid w:val="0017546B"/>
    <w:rsid w:val="0017581C"/>
    <w:rsid w:val="00175822"/>
    <w:rsid w:val="001759F2"/>
    <w:rsid w:val="00175A0F"/>
    <w:rsid w:val="00176B99"/>
    <w:rsid w:val="00176E47"/>
    <w:rsid w:val="0017702B"/>
    <w:rsid w:val="00177747"/>
    <w:rsid w:val="00177D9E"/>
    <w:rsid w:val="001802EC"/>
    <w:rsid w:val="00180694"/>
    <w:rsid w:val="001809EF"/>
    <w:rsid w:val="001815A2"/>
    <w:rsid w:val="001818E7"/>
    <w:rsid w:val="00182051"/>
    <w:rsid w:val="0018335D"/>
    <w:rsid w:val="0018358D"/>
    <w:rsid w:val="001847BF"/>
    <w:rsid w:val="00184AC6"/>
    <w:rsid w:val="00184E6E"/>
    <w:rsid w:val="00184E72"/>
    <w:rsid w:val="00185D3E"/>
    <w:rsid w:val="001864DD"/>
    <w:rsid w:val="00186D4C"/>
    <w:rsid w:val="0018722C"/>
    <w:rsid w:val="0018730F"/>
    <w:rsid w:val="00187348"/>
    <w:rsid w:val="0018794D"/>
    <w:rsid w:val="00187A90"/>
    <w:rsid w:val="001904ED"/>
    <w:rsid w:val="001906BC"/>
    <w:rsid w:val="00190CFC"/>
    <w:rsid w:val="00190D19"/>
    <w:rsid w:val="001910E7"/>
    <w:rsid w:val="001914F3"/>
    <w:rsid w:val="001917B4"/>
    <w:rsid w:val="00191A0A"/>
    <w:rsid w:val="00191D6F"/>
    <w:rsid w:val="00192339"/>
    <w:rsid w:val="00192393"/>
    <w:rsid w:val="00192813"/>
    <w:rsid w:val="00192AE1"/>
    <w:rsid w:val="00193215"/>
    <w:rsid w:val="001941B0"/>
    <w:rsid w:val="001947F5"/>
    <w:rsid w:val="00195147"/>
    <w:rsid w:val="00195839"/>
    <w:rsid w:val="00196A6C"/>
    <w:rsid w:val="001972B4"/>
    <w:rsid w:val="001A0D81"/>
    <w:rsid w:val="001A1187"/>
    <w:rsid w:val="001A1369"/>
    <w:rsid w:val="001A1495"/>
    <w:rsid w:val="001A1568"/>
    <w:rsid w:val="001A19FD"/>
    <w:rsid w:val="001A1B0A"/>
    <w:rsid w:val="001A1DAB"/>
    <w:rsid w:val="001A239A"/>
    <w:rsid w:val="001A2C29"/>
    <w:rsid w:val="001A2EFB"/>
    <w:rsid w:val="001A3272"/>
    <w:rsid w:val="001A3D9F"/>
    <w:rsid w:val="001A4C4C"/>
    <w:rsid w:val="001A5863"/>
    <w:rsid w:val="001A5883"/>
    <w:rsid w:val="001A6CF5"/>
    <w:rsid w:val="001A6D02"/>
    <w:rsid w:val="001A6FED"/>
    <w:rsid w:val="001A7966"/>
    <w:rsid w:val="001B02FC"/>
    <w:rsid w:val="001B07B5"/>
    <w:rsid w:val="001B0D85"/>
    <w:rsid w:val="001B0DDA"/>
    <w:rsid w:val="001B1922"/>
    <w:rsid w:val="001B1EBC"/>
    <w:rsid w:val="001B2480"/>
    <w:rsid w:val="001B3F86"/>
    <w:rsid w:val="001B42CB"/>
    <w:rsid w:val="001B432E"/>
    <w:rsid w:val="001B4B1A"/>
    <w:rsid w:val="001B4F45"/>
    <w:rsid w:val="001B5435"/>
    <w:rsid w:val="001B5D9C"/>
    <w:rsid w:val="001B5E7E"/>
    <w:rsid w:val="001B5FA9"/>
    <w:rsid w:val="001B6106"/>
    <w:rsid w:val="001B69DF"/>
    <w:rsid w:val="001B69EC"/>
    <w:rsid w:val="001B6D05"/>
    <w:rsid w:val="001B723B"/>
    <w:rsid w:val="001B7E33"/>
    <w:rsid w:val="001B7F1C"/>
    <w:rsid w:val="001C0398"/>
    <w:rsid w:val="001C1032"/>
    <w:rsid w:val="001C1BC9"/>
    <w:rsid w:val="001C1D0D"/>
    <w:rsid w:val="001C2CE1"/>
    <w:rsid w:val="001C446E"/>
    <w:rsid w:val="001C4FE4"/>
    <w:rsid w:val="001C51B6"/>
    <w:rsid w:val="001C5434"/>
    <w:rsid w:val="001C5E18"/>
    <w:rsid w:val="001C70B8"/>
    <w:rsid w:val="001C7198"/>
    <w:rsid w:val="001C7253"/>
    <w:rsid w:val="001D0079"/>
    <w:rsid w:val="001D08BD"/>
    <w:rsid w:val="001D0D4F"/>
    <w:rsid w:val="001D0F46"/>
    <w:rsid w:val="001D1B4B"/>
    <w:rsid w:val="001D1CEF"/>
    <w:rsid w:val="001D3368"/>
    <w:rsid w:val="001D514A"/>
    <w:rsid w:val="001D5F55"/>
    <w:rsid w:val="001D66F1"/>
    <w:rsid w:val="001D687F"/>
    <w:rsid w:val="001E0233"/>
    <w:rsid w:val="001E03FA"/>
    <w:rsid w:val="001E0658"/>
    <w:rsid w:val="001E07A4"/>
    <w:rsid w:val="001E0937"/>
    <w:rsid w:val="001E0974"/>
    <w:rsid w:val="001E11B5"/>
    <w:rsid w:val="001E179A"/>
    <w:rsid w:val="001E1C65"/>
    <w:rsid w:val="001E1FE2"/>
    <w:rsid w:val="001E28C0"/>
    <w:rsid w:val="001E2950"/>
    <w:rsid w:val="001E29C4"/>
    <w:rsid w:val="001E3055"/>
    <w:rsid w:val="001E3747"/>
    <w:rsid w:val="001E3ACB"/>
    <w:rsid w:val="001E3CC7"/>
    <w:rsid w:val="001E49D1"/>
    <w:rsid w:val="001E4B6A"/>
    <w:rsid w:val="001E4D20"/>
    <w:rsid w:val="001E53CE"/>
    <w:rsid w:val="001E5B70"/>
    <w:rsid w:val="001E607B"/>
    <w:rsid w:val="001E6254"/>
    <w:rsid w:val="001E687F"/>
    <w:rsid w:val="001E6E2D"/>
    <w:rsid w:val="001E6E45"/>
    <w:rsid w:val="001E7151"/>
    <w:rsid w:val="001F05F4"/>
    <w:rsid w:val="001F0AEA"/>
    <w:rsid w:val="001F1988"/>
    <w:rsid w:val="001F20D6"/>
    <w:rsid w:val="001F2AD8"/>
    <w:rsid w:val="001F3549"/>
    <w:rsid w:val="001F3B9D"/>
    <w:rsid w:val="001F48CC"/>
    <w:rsid w:val="001F636E"/>
    <w:rsid w:val="001F6495"/>
    <w:rsid w:val="002018D9"/>
    <w:rsid w:val="00201D23"/>
    <w:rsid w:val="00202482"/>
    <w:rsid w:val="00202542"/>
    <w:rsid w:val="00202687"/>
    <w:rsid w:val="00204898"/>
    <w:rsid w:val="002050CE"/>
    <w:rsid w:val="002054CA"/>
    <w:rsid w:val="0020591C"/>
    <w:rsid w:val="00206383"/>
    <w:rsid w:val="00206AE8"/>
    <w:rsid w:val="00207450"/>
    <w:rsid w:val="00207BB5"/>
    <w:rsid w:val="00207E19"/>
    <w:rsid w:val="00210942"/>
    <w:rsid w:val="0021131A"/>
    <w:rsid w:val="00211473"/>
    <w:rsid w:val="0021157B"/>
    <w:rsid w:val="00211D25"/>
    <w:rsid w:val="00212D57"/>
    <w:rsid w:val="00212F2C"/>
    <w:rsid w:val="0021635F"/>
    <w:rsid w:val="002168FD"/>
    <w:rsid w:val="002200EB"/>
    <w:rsid w:val="0022110B"/>
    <w:rsid w:val="00221870"/>
    <w:rsid w:val="00221F47"/>
    <w:rsid w:val="002221DE"/>
    <w:rsid w:val="002228AA"/>
    <w:rsid w:val="00222BB9"/>
    <w:rsid w:val="00223373"/>
    <w:rsid w:val="00223C81"/>
    <w:rsid w:val="002255C0"/>
    <w:rsid w:val="00225CBB"/>
    <w:rsid w:val="002261B7"/>
    <w:rsid w:val="00226814"/>
    <w:rsid w:val="00226FBB"/>
    <w:rsid w:val="0022788F"/>
    <w:rsid w:val="0023022E"/>
    <w:rsid w:val="00230664"/>
    <w:rsid w:val="002307B3"/>
    <w:rsid w:val="002307C2"/>
    <w:rsid w:val="0023090E"/>
    <w:rsid w:val="00230EE7"/>
    <w:rsid w:val="0023161D"/>
    <w:rsid w:val="00232396"/>
    <w:rsid w:val="00232479"/>
    <w:rsid w:val="002324B2"/>
    <w:rsid w:val="00232F2B"/>
    <w:rsid w:val="0023361B"/>
    <w:rsid w:val="00233901"/>
    <w:rsid w:val="002340F2"/>
    <w:rsid w:val="00234DFC"/>
    <w:rsid w:val="00235A9F"/>
    <w:rsid w:val="00236B83"/>
    <w:rsid w:val="00236E45"/>
    <w:rsid w:val="002373C6"/>
    <w:rsid w:val="002376A5"/>
    <w:rsid w:val="002379A3"/>
    <w:rsid w:val="00237D8A"/>
    <w:rsid w:val="00240DA1"/>
    <w:rsid w:val="00241850"/>
    <w:rsid w:val="00242528"/>
    <w:rsid w:val="0024253E"/>
    <w:rsid w:val="0024271C"/>
    <w:rsid w:val="002429F2"/>
    <w:rsid w:val="00242BBC"/>
    <w:rsid w:val="00242DA0"/>
    <w:rsid w:val="002431D8"/>
    <w:rsid w:val="0024355C"/>
    <w:rsid w:val="0024367B"/>
    <w:rsid w:val="00243879"/>
    <w:rsid w:val="00243897"/>
    <w:rsid w:val="00243A8C"/>
    <w:rsid w:val="00244901"/>
    <w:rsid w:val="00244C23"/>
    <w:rsid w:val="00244CD3"/>
    <w:rsid w:val="002453FE"/>
    <w:rsid w:val="00245BAC"/>
    <w:rsid w:val="002464B6"/>
    <w:rsid w:val="00246B12"/>
    <w:rsid w:val="00247853"/>
    <w:rsid w:val="002502C1"/>
    <w:rsid w:val="00250C85"/>
    <w:rsid w:val="002512E9"/>
    <w:rsid w:val="00251643"/>
    <w:rsid w:val="00252424"/>
    <w:rsid w:val="0025253E"/>
    <w:rsid w:val="0025262C"/>
    <w:rsid w:val="002528DE"/>
    <w:rsid w:val="00252905"/>
    <w:rsid w:val="002535B7"/>
    <w:rsid w:val="00253756"/>
    <w:rsid w:val="00253777"/>
    <w:rsid w:val="00253CAD"/>
    <w:rsid w:val="00254126"/>
    <w:rsid w:val="00254505"/>
    <w:rsid w:val="00256C11"/>
    <w:rsid w:val="00256E47"/>
    <w:rsid w:val="00256E55"/>
    <w:rsid w:val="00256E89"/>
    <w:rsid w:val="00257C82"/>
    <w:rsid w:val="002608B1"/>
    <w:rsid w:val="002609B8"/>
    <w:rsid w:val="00260E09"/>
    <w:rsid w:val="00260E52"/>
    <w:rsid w:val="00261EFF"/>
    <w:rsid w:val="002620FE"/>
    <w:rsid w:val="00262484"/>
    <w:rsid w:val="00262643"/>
    <w:rsid w:val="00262E7D"/>
    <w:rsid w:val="00263205"/>
    <w:rsid w:val="00265C0F"/>
    <w:rsid w:val="00265C16"/>
    <w:rsid w:val="00266DA7"/>
    <w:rsid w:val="0026730B"/>
    <w:rsid w:val="002675E7"/>
    <w:rsid w:val="0026794D"/>
    <w:rsid w:val="0026797B"/>
    <w:rsid w:val="00267E06"/>
    <w:rsid w:val="0027033A"/>
    <w:rsid w:val="00270617"/>
    <w:rsid w:val="00270894"/>
    <w:rsid w:val="00270A0D"/>
    <w:rsid w:val="0027126F"/>
    <w:rsid w:val="00271862"/>
    <w:rsid w:val="00272664"/>
    <w:rsid w:val="002733B8"/>
    <w:rsid w:val="00273CC1"/>
    <w:rsid w:val="00274930"/>
    <w:rsid w:val="00274FFE"/>
    <w:rsid w:val="0027502F"/>
    <w:rsid w:val="0027581F"/>
    <w:rsid w:val="00275894"/>
    <w:rsid w:val="00275E84"/>
    <w:rsid w:val="002766A7"/>
    <w:rsid w:val="0027686F"/>
    <w:rsid w:val="00276BF1"/>
    <w:rsid w:val="00276D04"/>
    <w:rsid w:val="002800C8"/>
    <w:rsid w:val="00280CB2"/>
    <w:rsid w:val="00281050"/>
    <w:rsid w:val="00282031"/>
    <w:rsid w:val="0028238A"/>
    <w:rsid w:val="00282887"/>
    <w:rsid w:val="0028345F"/>
    <w:rsid w:val="002843B7"/>
    <w:rsid w:val="00284E5C"/>
    <w:rsid w:val="002854CE"/>
    <w:rsid w:val="00285724"/>
    <w:rsid w:val="002858C7"/>
    <w:rsid w:val="00285BBA"/>
    <w:rsid w:val="00285CE6"/>
    <w:rsid w:val="0028626E"/>
    <w:rsid w:val="00286A1F"/>
    <w:rsid w:val="002873A8"/>
    <w:rsid w:val="00287819"/>
    <w:rsid w:val="00287D82"/>
    <w:rsid w:val="002902E4"/>
    <w:rsid w:val="002902FF"/>
    <w:rsid w:val="00290908"/>
    <w:rsid w:val="00290AE0"/>
    <w:rsid w:val="00291995"/>
    <w:rsid w:val="00291DA7"/>
    <w:rsid w:val="002922CE"/>
    <w:rsid w:val="002928AE"/>
    <w:rsid w:val="00292990"/>
    <w:rsid w:val="00293477"/>
    <w:rsid w:val="002936F1"/>
    <w:rsid w:val="002938D6"/>
    <w:rsid w:val="00294E18"/>
    <w:rsid w:val="002952FB"/>
    <w:rsid w:val="00295717"/>
    <w:rsid w:val="00295C9E"/>
    <w:rsid w:val="00295D57"/>
    <w:rsid w:val="0029617F"/>
    <w:rsid w:val="002963CD"/>
    <w:rsid w:val="002964B3"/>
    <w:rsid w:val="002974F1"/>
    <w:rsid w:val="002976BA"/>
    <w:rsid w:val="00297CD8"/>
    <w:rsid w:val="002A0744"/>
    <w:rsid w:val="002A21DF"/>
    <w:rsid w:val="002A27A0"/>
    <w:rsid w:val="002A4088"/>
    <w:rsid w:val="002A4755"/>
    <w:rsid w:val="002A4895"/>
    <w:rsid w:val="002A5410"/>
    <w:rsid w:val="002A5CF6"/>
    <w:rsid w:val="002A5ED1"/>
    <w:rsid w:val="002A60AB"/>
    <w:rsid w:val="002A6446"/>
    <w:rsid w:val="002B01D1"/>
    <w:rsid w:val="002B0A9E"/>
    <w:rsid w:val="002B0E45"/>
    <w:rsid w:val="002B1117"/>
    <w:rsid w:val="002B14B2"/>
    <w:rsid w:val="002B29E6"/>
    <w:rsid w:val="002B2D00"/>
    <w:rsid w:val="002B3216"/>
    <w:rsid w:val="002B3D4D"/>
    <w:rsid w:val="002B4CC9"/>
    <w:rsid w:val="002B58B3"/>
    <w:rsid w:val="002B58B9"/>
    <w:rsid w:val="002B6303"/>
    <w:rsid w:val="002B6A79"/>
    <w:rsid w:val="002B6BE6"/>
    <w:rsid w:val="002B6D7D"/>
    <w:rsid w:val="002B7051"/>
    <w:rsid w:val="002B7844"/>
    <w:rsid w:val="002B7EEE"/>
    <w:rsid w:val="002C0660"/>
    <w:rsid w:val="002C0E7B"/>
    <w:rsid w:val="002C108E"/>
    <w:rsid w:val="002C1130"/>
    <w:rsid w:val="002C1209"/>
    <w:rsid w:val="002C1CCE"/>
    <w:rsid w:val="002C1DF6"/>
    <w:rsid w:val="002C21BE"/>
    <w:rsid w:val="002C2548"/>
    <w:rsid w:val="002C2F52"/>
    <w:rsid w:val="002C30CF"/>
    <w:rsid w:val="002C31DA"/>
    <w:rsid w:val="002C4F82"/>
    <w:rsid w:val="002C5520"/>
    <w:rsid w:val="002C5742"/>
    <w:rsid w:val="002C5887"/>
    <w:rsid w:val="002C5F91"/>
    <w:rsid w:val="002C6155"/>
    <w:rsid w:val="002C76B8"/>
    <w:rsid w:val="002D0EDA"/>
    <w:rsid w:val="002D0FE6"/>
    <w:rsid w:val="002D2E99"/>
    <w:rsid w:val="002D3FAA"/>
    <w:rsid w:val="002D4812"/>
    <w:rsid w:val="002D4990"/>
    <w:rsid w:val="002D59C0"/>
    <w:rsid w:val="002D5ACD"/>
    <w:rsid w:val="002D65A1"/>
    <w:rsid w:val="002E045A"/>
    <w:rsid w:val="002E0CD4"/>
    <w:rsid w:val="002E1332"/>
    <w:rsid w:val="002E13A6"/>
    <w:rsid w:val="002E26D8"/>
    <w:rsid w:val="002E2953"/>
    <w:rsid w:val="002E2AFF"/>
    <w:rsid w:val="002E3863"/>
    <w:rsid w:val="002E3B98"/>
    <w:rsid w:val="002E4446"/>
    <w:rsid w:val="002E49AD"/>
    <w:rsid w:val="002E4CE9"/>
    <w:rsid w:val="002E4DC3"/>
    <w:rsid w:val="002E59DC"/>
    <w:rsid w:val="002E5CD0"/>
    <w:rsid w:val="002E60CD"/>
    <w:rsid w:val="002E6347"/>
    <w:rsid w:val="002E7094"/>
    <w:rsid w:val="002E75E0"/>
    <w:rsid w:val="002E78D6"/>
    <w:rsid w:val="002F1A69"/>
    <w:rsid w:val="002F1AE1"/>
    <w:rsid w:val="002F1BCE"/>
    <w:rsid w:val="002F2063"/>
    <w:rsid w:val="002F2BA0"/>
    <w:rsid w:val="002F2E1A"/>
    <w:rsid w:val="002F36D3"/>
    <w:rsid w:val="002F42BB"/>
    <w:rsid w:val="002F42CE"/>
    <w:rsid w:val="002F46AB"/>
    <w:rsid w:val="002F47BD"/>
    <w:rsid w:val="002F4D25"/>
    <w:rsid w:val="002F5201"/>
    <w:rsid w:val="002F559D"/>
    <w:rsid w:val="002F5D51"/>
    <w:rsid w:val="002F5DC3"/>
    <w:rsid w:val="002F6526"/>
    <w:rsid w:val="002F6969"/>
    <w:rsid w:val="002F7092"/>
    <w:rsid w:val="002F70EC"/>
    <w:rsid w:val="002F7FDB"/>
    <w:rsid w:val="0030007E"/>
    <w:rsid w:val="00300693"/>
    <w:rsid w:val="00300CA6"/>
    <w:rsid w:val="00301D59"/>
    <w:rsid w:val="00301FBA"/>
    <w:rsid w:val="00302A9E"/>
    <w:rsid w:val="00303AAC"/>
    <w:rsid w:val="00303D20"/>
    <w:rsid w:val="00303DEF"/>
    <w:rsid w:val="00303E3A"/>
    <w:rsid w:val="00304C9E"/>
    <w:rsid w:val="00305332"/>
    <w:rsid w:val="00305566"/>
    <w:rsid w:val="0030562A"/>
    <w:rsid w:val="00305D7D"/>
    <w:rsid w:val="00306633"/>
    <w:rsid w:val="00306AF3"/>
    <w:rsid w:val="00307847"/>
    <w:rsid w:val="00310434"/>
    <w:rsid w:val="00310BE7"/>
    <w:rsid w:val="0031119B"/>
    <w:rsid w:val="00311468"/>
    <w:rsid w:val="003117A3"/>
    <w:rsid w:val="003117B4"/>
    <w:rsid w:val="00311C0B"/>
    <w:rsid w:val="00311F40"/>
    <w:rsid w:val="0031268B"/>
    <w:rsid w:val="00312B50"/>
    <w:rsid w:val="00312ECC"/>
    <w:rsid w:val="003130ED"/>
    <w:rsid w:val="003133A2"/>
    <w:rsid w:val="00313933"/>
    <w:rsid w:val="00315B4E"/>
    <w:rsid w:val="00316279"/>
    <w:rsid w:val="003162FF"/>
    <w:rsid w:val="00316995"/>
    <w:rsid w:val="0031753D"/>
    <w:rsid w:val="0031788A"/>
    <w:rsid w:val="0031793B"/>
    <w:rsid w:val="003179AC"/>
    <w:rsid w:val="00317AAC"/>
    <w:rsid w:val="00317F6D"/>
    <w:rsid w:val="0032041B"/>
    <w:rsid w:val="003204D2"/>
    <w:rsid w:val="003228D5"/>
    <w:rsid w:val="00322BEA"/>
    <w:rsid w:val="003237CF"/>
    <w:rsid w:val="00323A32"/>
    <w:rsid w:val="00324333"/>
    <w:rsid w:val="0032575C"/>
    <w:rsid w:val="00326E1C"/>
    <w:rsid w:val="00327543"/>
    <w:rsid w:val="0032771E"/>
    <w:rsid w:val="0032776C"/>
    <w:rsid w:val="00327858"/>
    <w:rsid w:val="0033079A"/>
    <w:rsid w:val="00330CCF"/>
    <w:rsid w:val="0033203A"/>
    <w:rsid w:val="00332453"/>
    <w:rsid w:val="00333EDB"/>
    <w:rsid w:val="00333FDE"/>
    <w:rsid w:val="0033452B"/>
    <w:rsid w:val="00335239"/>
    <w:rsid w:val="003366D3"/>
    <w:rsid w:val="00336D0E"/>
    <w:rsid w:val="0033735B"/>
    <w:rsid w:val="00337A45"/>
    <w:rsid w:val="00340544"/>
    <w:rsid w:val="00340616"/>
    <w:rsid w:val="00340911"/>
    <w:rsid w:val="00341606"/>
    <w:rsid w:val="003416EA"/>
    <w:rsid w:val="00341FD4"/>
    <w:rsid w:val="0034362F"/>
    <w:rsid w:val="003441E8"/>
    <w:rsid w:val="00345034"/>
    <w:rsid w:val="00345F24"/>
    <w:rsid w:val="00346C79"/>
    <w:rsid w:val="00346C7A"/>
    <w:rsid w:val="00347ACF"/>
    <w:rsid w:val="00347B70"/>
    <w:rsid w:val="00347EC7"/>
    <w:rsid w:val="00347F84"/>
    <w:rsid w:val="0035057F"/>
    <w:rsid w:val="00351235"/>
    <w:rsid w:val="003512FC"/>
    <w:rsid w:val="003524E9"/>
    <w:rsid w:val="00352A22"/>
    <w:rsid w:val="00352BF1"/>
    <w:rsid w:val="00352DC0"/>
    <w:rsid w:val="00352EEC"/>
    <w:rsid w:val="003531C1"/>
    <w:rsid w:val="00353929"/>
    <w:rsid w:val="00354559"/>
    <w:rsid w:val="00355527"/>
    <w:rsid w:val="003558A7"/>
    <w:rsid w:val="00355F0C"/>
    <w:rsid w:val="003561B2"/>
    <w:rsid w:val="00356466"/>
    <w:rsid w:val="00356921"/>
    <w:rsid w:val="00356A96"/>
    <w:rsid w:val="00357DD5"/>
    <w:rsid w:val="00357E04"/>
    <w:rsid w:val="003603F8"/>
    <w:rsid w:val="00360746"/>
    <w:rsid w:val="003617F4"/>
    <w:rsid w:val="003619DE"/>
    <w:rsid w:val="00362166"/>
    <w:rsid w:val="003621B4"/>
    <w:rsid w:val="00362505"/>
    <w:rsid w:val="00362B3C"/>
    <w:rsid w:val="00362D28"/>
    <w:rsid w:val="00362D60"/>
    <w:rsid w:val="00364651"/>
    <w:rsid w:val="00364E08"/>
    <w:rsid w:val="00365173"/>
    <w:rsid w:val="00365B35"/>
    <w:rsid w:val="00366027"/>
    <w:rsid w:val="003661DB"/>
    <w:rsid w:val="003667AF"/>
    <w:rsid w:val="00367860"/>
    <w:rsid w:val="00367BD5"/>
    <w:rsid w:val="00367C9F"/>
    <w:rsid w:val="00367EC7"/>
    <w:rsid w:val="00367F32"/>
    <w:rsid w:val="00367FA7"/>
    <w:rsid w:val="0037041F"/>
    <w:rsid w:val="0037194D"/>
    <w:rsid w:val="00371ECD"/>
    <w:rsid w:val="00371F79"/>
    <w:rsid w:val="00372761"/>
    <w:rsid w:val="00372E8F"/>
    <w:rsid w:val="00372F42"/>
    <w:rsid w:val="00373526"/>
    <w:rsid w:val="003758D5"/>
    <w:rsid w:val="00375D03"/>
    <w:rsid w:val="00376310"/>
    <w:rsid w:val="00376E93"/>
    <w:rsid w:val="00377454"/>
    <w:rsid w:val="00377AEC"/>
    <w:rsid w:val="00380741"/>
    <w:rsid w:val="00380D0B"/>
    <w:rsid w:val="00381516"/>
    <w:rsid w:val="003816E9"/>
    <w:rsid w:val="0038180F"/>
    <w:rsid w:val="00382008"/>
    <w:rsid w:val="00382497"/>
    <w:rsid w:val="00383E86"/>
    <w:rsid w:val="0038435C"/>
    <w:rsid w:val="003844C1"/>
    <w:rsid w:val="00384825"/>
    <w:rsid w:val="00384DFA"/>
    <w:rsid w:val="00385301"/>
    <w:rsid w:val="0038537A"/>
    <w:rsid w:val="003867D6"/>
    <w:rsid w:val="00386815"/>
    <w:rsid w:val="003875A5"/>
    <w:rsid w:val="0038764A"/>
    <w:rsid w:val="003900B4"/>
    <w:rsid w:val="003900BE"/>
    <w:rsid w:val="0039056D"/>
    <w:rsid w:val="003915C7"/>
    <w:rsid w:val="003916E3"/>
    <w:rsid w:val="00391DC2"/>
    <w:rsid w:val="00392660"/>
    <w:rsid w:val="00392678"/>
    <w:rsid w:val="003927F0"/>
    <w:rsid w:val="00392D3F"/>
    <w:rsid w:val="0039308C"/>
    <w:rsid w:val="00394C2A"/>
    <w:rsid w:val="0039576A"/>
    <w:rsid w:val="0039667A"/>
    <w:rsid w:val="00396DE8"/>
    <w:rsid w:val="00397DDF"/>
    <w:rsid w:val="00397FF9"/>
    <w:rsid w:val="003A08B2"/>
    <w:rsid w:val="003A1463"/>
    <w:rsid w:val="003A183E"/>
    <w:rsid w:val="003A1EEA"/>
    <w:rsid w:val="003A31CD"/>
    <w:rsid w:val="003A33A4"/>
    <w:rsid w:val="003A36FE"/>
    <w:rsid w:val="003A372F"/>
    <w:rsid w:val="003A4E2C"/>
    <w:rsid w:val="003A5650"/>
    <w:rsid w:val="003A5855"/>
    <w:rsid w:val="003A625A"/>
    <w:rsid w:val="003A6FCC"/>
    <w:rsid w:val="003A6FD3"/>
    <w:rsid w:val="003B007B"/>
    <w:rsid w:val="003B0205"/>
    <w:rsid w:val="003B03B2"/>
    <w:rsid w:val="003B08B2"/>
    <w:rsid w:val="003B0AA5"/>
    <w:rsid w:val="003B0AED"/>
    <w:rsid w:val="003B1119"/>
    <w:rsid w:val="003B147A"/>
    <w:rsid w:val="003B14C5"/>
    <w:rsid w:val="003B1679"/>
    <w:rsid w:val="003B20D9"/>
    <w:rsid w:val="003B245D"/>
    <w:rsid w:val="003B2A42"/>
    <w:rsid w:val="003B2C3D"/>
    <w:rsid w:val="003B3615"/>
    <w:rsid w:val="003B3DF3"/>
    <w:rsid w:val="003B445F"/>
    <w:rsid w:val="003B468A"/>
    <w:rsid w:val="003B492A"/>
    <w:rsid w:val="003B4E05"/>
    <w:rsid w:val="003B5593"/>
    <w:rsid w:val="003B61E3"/>
    <w:rsid w:val="003B707D"/>
    <w:rsid w:val="003B70FC"/>
    <w:rsid w:val="003B725E"/>
    <w:rsid w:val="003B7887"/>
    <w:rsid w:val="003B7EE1"/>
    <w:rsid w:val="003B7FF0"/>
    <w:rsid w:val="003C0A6F"/>
    <w:rsid w:val="003C0DCE"/>
    <w:rsid w:val="003C1418"/>
    <w:rsid w:val="003C1ACD"/>
    <w:rsid w:val="003C256F"/>
    <w:rsid w:val="003C2EB7"/>
    <w:rsid w:val="003C392F"/>
    <w:rsid w:val="003C3DF7"/>
    <w:rsid w:val="003C4F60"/>
    <w:rsid w:val="003C664A"/>
    <w:rsid w:val="003C6DAC"/>
    <w:rsid w:val="003C78DE"/>
    <w:rsid w:val="003C7EC8"/>
    <w:rsid w:val="003C7F01"/>
    <w:rsid w:val="003D1162"/>
    <w:rsid w:val="003D179A"/>
    <w:rsid w:val="003D184E"/>
    <w:rsid w:val="003D190F"/>
    <w:rsid w:val="003D2BE7"/>
    <w:rsid w:val="003D2DC0"/>
    <w:rsid w:val="003D2FAC"/>
    <w:rsid w:val="003D3BA1"/>
    <w:rsid w:val="003D3E34"/>
    <w:rsid w:val="003D4142"/>
    <w:rsid w:val="003D5108"/>
    <w:rsid w:val="003D5425"/>
    <w:rsid w:val="003D5752"/>
    <w:rsid w:val="003D62EA"/>
    <w:rsid w:val="003D7CCF"/>
    <w:rsid w:val="003E0ACC"/>
    <w:rsid w:val="003E0B02"/>
    <w:rsid w:val="003E0C9C"/>
    <w:rsid w:val="003E18C4"/>
    <w:rsid w:val="003E30E0"/>
    <w:rsid w:val="003E350C"/>
    <w:rsid w:val="003E3818"/>
    <w:rsid w:val="003E4319"/>
    <w:rsid w:val="003E495F"/>
    <w:rsid w:val="003E4D1A"/>
    <w:rsid w:val="003E4E74"/>
    <w:rsid w:val="003E587F"/>
    <w:rsid w:val="003E62B8"/>
    <w:rsid w:val="003E6EAA"/>
    <w:rsid w:val="003F08CE"/>
    <w:rsid w:val="003F0CBD"/>
    <w:rsid w:val="003F15EE"/>
    <w:rsid w:val="003F2507"/>
    <w:rsid w:val="003F27C7"/>
    <w:rsid w:val="003F28C3"/>
    <w:rsid w:val="003F2B1B"/>
    <w:rsid w:val="003F2C0F"/>
    <w:rsid w:val="003F2D0A"/>
    <w:rsid w:val="003F374C"/>
    <w:rsid w:val="003F4250"/>
    <w:rsid w:val="003F5A88"/>
    <w:rsid w:val="003F5BA4"/>
    <w:rsid w:val="003F5E50"/>
    <w:rsid w:val="003F6178"/>
    <w:rsid w:val="003F6217"/>
    <w:rsid w:val="003F621D"/>
    <w:rsid w:val="003F63F1"/>
    <w:rsid w:val="003F68AE"/>
    <w:rsid w:val="003F797E"/>
    <w:rsid w:val="003F7C61"/>
    <w:rsid w:val="003F7D92"/>
    <w:rsid w:val="00400F40"/>
    <w:rsid w:val="004014BB"/>
    <w:rsid w:val="00401BA0"/>
    <w:rsid w:val="00402992"/>
    <w:rsid w:val="00403107"/>
    <w:rsid w:val="00403185"/>
    <w:rsid w:val="004031A3"/>
    <w:rsid w:val="00403BE7"/>
    <w:rsid w:val="00404171"/>
    <w:rsid w:val="00404326"/>
    <w:rsid w:val="00404404"/>
    <w:rsid w:val="004045F6"/>
    <w:rsid w:val="00404FE3"/>
    <w:rsid w:val="00405158"/>
    <w:rsid w:val="00405367"/>
    <w:rsid w:val="00405385"/>
    <w:rsid w:val="0040696E"/>
    <w:rsid w:val="00407940"/>
    <w:rsid w:val="004101CE"/>
    <w:rsid w:val="00410635"/>
    <w:rsid w:val="004106C4"/>
    <w:rsid w:val="004107DC"/>
    <w:rsid w:val="00410835"/>
    <w:rsid w:val="004113F2"/>
    <w:rsid w:val="004120A4"/>
    <w:rsid w:val="0041233C"/>
    <w:rsid w:val="004127FE"/>
    <w:rsid w:val="004137B4"/>
    <w:rsid w:val="00413B82"/>
    <w:rsid w:val="00414374"/>
    <w:rsid w:val="0041442F"/>
    <w:rsid w:val="0041505E"/>
    <w:rsid w:val="004150ED"/>
    <w:rsid w:val="0041555D"/>
    <w:rsid w:val="0041566A"/>
    <w:rsid w:val="0041599E"/>
    <w:rsid w:val="00416980"/>
    <w:rsid w:val="00416F0C"/>
    <w:rsid w:val="00417108"/>
    <w:rsid w:val="00417945"/>
    <w:rsid w:val="00417C40"/>
    <w:rsid w:val="00417E4D"/>
    <w:rsid w:val="00420565"/>
    <w:rsid w:val="00420806"/>
    <w:rsid w:val="00420EAF"/>
    <w:rsid w:val="0042221F"/>
    <w:rsid w:val="004228B3"/>
    <w:rsid w:val="00422EFC"/>
    <w:rsid w:val="0042312B"/>
    <w:rsid w:val="00423371"/>
    <w:rsid w:val="0042356A"/>
    <w:rsid w:val="004239F8"/>
    <w:rsid w:val="00424244"/>
    <w:rsid w:val="004263D2"/>
    <w:rsid w:val="00427477"/>
    <w:rsid w:val="004306AD"/>
    <w:rsid w:val="00430C78"/>
    <w:rsid w:val="0043111B"/>
    <w:rsid w:val="00431622"/>
    <w:rsid w:val="0043176C"/>
    <w:rsid w:val="00431A19"/>
    <w:rsid w:val="00431A33"/>
    <w:rsid w:val="00433023"/>
    <w:rsid w:val="00433D59"/>
    <w:rsid w:val="00433F56"/>
    <w:rsid w:val="0043508B"/>
    <w:rsid w:val="004354A5"/>
    <w:rsid w:val="00435BB8"/>
    <w:rsid w:val="00436057"/>
    <w:rsid w:val="00436296"/>
    <w:rsid w:val="0043792A"/>
    <w:rsid w:val="00437B20"/>
    <w:rsid w:val="00437FB2"/>
    <w:rsid w:val="00442656"/>
    <w:rsid w:val="00442AEC"/>
    <w:rsid w:val="00442B0F"/>
    <w:rsid w:val="00443DCD"/>
    <w:rsid w:val="00443EAE"/>
    <w:rsid w:val="00443FE1"/>
    <w:rsid w:val="00444FDA"/>
    <w:rsid w:val="0044555D"/>
    <w:rsid w:val="00445888"/>
    <w:rsid w:val="0044638D"/>
    <w:rsid w:val="00446A81"/>
    <w:rsid w:val="00446FCB"/>
    <w:rsid w:val="00447B53"/>
    <w:rsid w:val="00447BA3"/>
    <w:rsid w:val="004502DF"/>
    <w:rsid w:val="00450DA3"/>
    <w:rsid w:val="00450FAB"/>
    <w:rsid w:val="004511B0"/>
    <w:rsid w:val="00451378"/>
    <w:rsid w:val="004537C7"/>
    <w:rsid w:val="004538D0"/>
    <w:rsid w:val="00453B2B"/>
    <w:rsid w:val="00453D70"/>
    <w:rsid w:val="00453F81"/>
    <w:rsid w:val="004543BA"/>
    <w:rsid w:val="00454659"/>
    <w:rsid w:val="0045465F"/>
    <w:rsid w:val="004547B4"/>
    <w:rsid w:val="00454B18"/>
    <w:rsid w:val="00454C72"/>
    <w:rsid w:val="00454EA3"/>
    <w:rsid w:val="004563E0"/>
    <w:rsid w:val="00457A47"/>
    <w:rsid w:val="00457A80"/>
    <w:rsid w:val="00457ED3"/>
    <w:rsid w:val="00460A9F"/>
    <w:rsid w:val="00460B63"/>
    <w:rsid w:val="00462F49"/>
    <w:rsid w:val="00463011"/>
    <w:rsid w:val="004639E1"/>
    <w:rsid w:val="00464390"/>
    <w:rsid w:val="00464D9E"/>
    <w:rsid w:val="00465179"/>
    <w:rsid w:val="0046592D"/>
    <w:rsid w:val="0046634D"/>
    <w:rsid w:val="0046684B"/>
    <w:rsid w:val="00466B78"/>
    <w:rsid w:val="004672E1"/>
    <w:rsid w:val="0046769C"/>
    <w:rsid w:val="0047108A"/>
    <w:rsid w:val="004710A6"/>
    <w:rsid w:val="00471122"/>
    <w:rsid w:val="0047267D"/>
    <w:rsid w:val="00472D01"/>
    <w:rsid w:val="004730C3"/>
    <w:rsid w:val="00473220"/>
    <w:rsid w:val="00473539"/>
    <w:rsid w:val="00473567"/>
    <w:rsid w:val="00473A81"/>
    <w:rsid w:val="004749A8"/>
    <w:rsid w:val="00474DC5"/>
    <w:rsid w:val="004755DA"/>
    <w:rsid w:val="00475676"/>
    <w:rsid w:val="00480008"/>
    <w:rsid w:val="0048046F"/>
    <w:rsid w:val="004806B2"/>
    <w:rsid w:val="004817EA"/>
    <w:rsid w:val="00481E8E"/>
    <w:rsid w:val="004827E8"/>
    <w:rsid w:val="00482906"/>
    <w:rsid w:val="00482FD3"/>
    <w:rsid w:val="00484A76"/>
    <w:rsid w:val="00485012"/>
    <w:rsid w:val="00485668"/>
    <w:rsid w:val="004857C7"/>
    <w:rsid w:val="004860BA"/>
    <w:rsid w:val="004863EF"/>
    <w:rsid w:val="0048648C"/>
    <w:rsid w:val="00486B4B"/>
    <w:rsid w:val="00487064"/>
    <w:rsid w:val="00487244"/>
    <w:rsid w:val="004873A5"/>
    <w:rsid w:val="0048741A"/>
    <w:rsid w:val="0049121B"/>
    <w:rsid w:val="004913EE"/>
    <w:rsid w:val="004926A9"/>
    <w:rsid w:val="004934CD"/>
    <w:rsid w:val="00493ACD"/>
    <w:rsid w:val="00493CF0"/>
    <w:rsid w:val="00493D10"/>
    <w:rsid w:val="00493EF5"/>
    <w:rsid w:val="00494C11"/>
    <w:rsid w:val="00495759"/>
    <w:rsid w:val="00495E49"/>
    <w:rsid w:val="0049618E"/>
    <w:rsid w:val="004961E5"/>
    <w:rsid w:val="004963B1"/>
    <w:rsid w:val="004966DF"/>
    <w:rsid w:val="00496D5D"/>
    <w:rsid w:val="00497A6D"/>
    <w:rsid w:val="00497D18"/>
    <w:rsid w:val="00497DE6"/>
    <w:rsid w:val="004A046B"/>
    <w:rsid w:val="004A04A3"/>
    <w:rsid w:val="004A08C8"/>
    <w:rsid w:val="004A3135"/>
    <w:rsid w:val="004A3737"/>
    <w:rsid w:val="004A3BEA"/>
    <w:rsid w:val="004A40C7"/>
    <w:rsid w:val="004A4AA4"/>
    <w:rsid w:val="004A4B9F"/>
    <w:rsid w:val="004A4BD7"/>
    <w:rsid w:val="004A4EA4"/>
    <w:rsid w:val="004A53DA"/>
    <w:rsid w:val="004A5A11"/>
    <w:rsid w:val="004A620B"/>
    <w:rsid w:val="004A6571"/>
    <w:rsid w:val="004A65FA"/>
    <w:rsid w:val="004A6E90"/>
    <w:rsid w:val="004A7222"/>
    <w:rsid w:val="004A73FF"/>
    <w:rsid w:val="004A7E6F"/>
    <w:rsid w:val="004B03D7"/>
    <w:rsid w:val="004B093B"/>
    <w:rsid w:val="004B16CA"/>
    <w:rsid w:val="004B18C7"/>
    <w:rsid w:val="004B1F3A"/>
    <w:rsid w:val="004B2A9C"/>
    <w:rsid w:val="004B2B0B"/>
    <w:rsid w:val="004B3362"/>
    <w:rsid w:val="004B344C"/>
    <w:rsid w:val="004B455B"/>
    <w:rsid w:val="004B4882"/>
    <w:rsid w:val="004B4B32"/>
    <w:rsid w:val="004B568F"/>
    <w:rsid w:val="004B5A87"/>
    <w:rsid w:val="004B5C0F"/>
    <w:rsid w:val="004B60EC"/>
    <w:rsid w:val="004B6B3E"/>
    <w:rsid w:val="004B7ECA"/>
    <w:rsid w:val="004B7EEB"/>
    <w:rsid w:val="004C0104"/>
    <w:rsid w:val="004C02FA"/>
    <w:rsid w:val="004C05D4"/>
    <w:rsid w:val="004C0A87"/>
    <w:rsid w:val="004C140C"/>
    <w:rsid w:val="004C1483"/>
    <w:rsid w:val="004C1A2A"/>
    <w:rsid w:val="004C2172"/>
    <w:rsid w:val="004C217D"/>
    <w:rsid w:val="004C610B"/>
    <w:rsid w:val="004C639E"/>
    <w:rsid w:val="004C7074"/>
    <w:rsid w:val="004C79DD"/>
    <w:rsid w:val="004D0745"/>
    <w:rsid w:val="004D094A"/>
    <w:rsid w:val="004D0AC3"/>
    <w:rsid w:val="004D0D7D"/>
    <w:rsid w:val="004D2A8A"/>
    <w:rsid w:val="004D2C1F"/>
    <w:rsid w:val="004D30F4"/>
    <w:rsid w:val="004D42F7"/>
    <w:rsid w:val="004D5435"/>
    <w:rsid w:val="004D547D"/>
    <w:rsid w:val="004D701B"/>
    <w:rsid w:val="004D7420"/>
    <w:rsid w:val="004D7830"/>
    <w:rsid w:val="004D7ED8"/>
    <w:rsid w:val="004E05F8"/>
    <w:rsid w:val="004E1C94"/>
    <w:rsid w:val="004E1C9F"/>
    <w:rsid w:val="004E20E6"/>
    <w:rsid w:val="004E4A01"/>
    <w:rsid w:val="004E4A91"/>
    <w:rsid w:val="004E4A9F"/>
    <w:rsid w:val="004E514F"/>
    <w:rsid w:val="004E57AC"/>
    <w:rsid w:val="004E583C"/>
    <w:rsid w:val="004E6B1F"/>
    <w:rsid w:val="004F0008"/>
    <w:rsid w:val="004F024B"/>
    <w:rsid w:val="004F0557"/>
    <w:rsid w:val="004F2870"/>
    <w:rsid w:val="004F2D67"/>
    <w:rsid w:val="004F2EBC"/>
    <w:rsid w:val="004F47CA"/>
    <w:rsid w:val="004F5339"/>
    <w:rsid w:val="004F5D64"/>
    <w:rsid w:val="004F6143"/>
    <w:rsid w:val="004F691D"/>
    <w:rsid w:val="004F6FA1"/>
    <w:rsid w:val="004F74D8"/>
    <w:rsid w:val="004F7E0D"/>
    <w:rsid w:val="004F7F5E"/>
    <w:rsid w:val="00500690"/>
    <w:rsid w:val="00500CA8"/>
    <w:rsid w:val="005010C0"/>
    <w:rsid w:val="00501207"/>
    <w:rsid w:val="00501D82"/>
    <w:rsid w:val="00501D86"/>
    <w:rsid w:val="005036FC"/>
    <w:rsid w:val="005037C5"/>
    <w:rsid w:val="00504645"/>
    <w:rsid w:val="0050477D"/>
    <w:rsid w:val="0050582D"/>
    <w:rsid w:val="00505AB2"/>
    <w:rsid w:val="0050610F"/>
    <w:rsid w:val="0050636E"/>
    <w:rsid w:val="00507568"/>
    <w:rsid w:val="00507920"/>
    <w:rsid w:val="00507C06"/>
    <w:rsid w:val="00507D40"/>
    <w:rsid w:val="00510153"/>
    <w:rsid w:val="00510AE0"/>
    <w:rsid w:val="00510CE1"/>
    <w:rsid w:val="005112A0"/>
    <w:rsid w:val="00511356"/>
    <w:rsid w:val="00511362"/>
    <w:rsid w:val="0051147A"/>
    <w:rsid w:val="005127EF"/>
    <w:rsid w:val="0051310E"/>
    <w:rsid w:val="005135C2"/>
    <w:rsid w:val="005138EB"/>
    <w:rsid w:val="00513A76"/>
    <w:rsid w:val="00513C56"/>
    <w:rsid w:val="00514897"/>
    <w:rsid w:val="005151DF"/>
    <w:rsid w:val="005153AF"/>
    <w:rsid w:val="00515736"/>
    <w:rsid w:val="00515898"/>
    <w:rsid w:val="005165AF"/>
    <w:rsid w:val="00516F8A"/>
    <w:rsid w:val="00517416"/>
    <w:rsid w:val="00517A83"/>
    <w:rsid w:val="005202B5"/>
    <w:rsid w:val="0052045E"/>
    <w:rsid w:val="00520572"/>
    <w:rsid w:val="00520677"/>
    <w:rsid w:val="00521569"/>
    <w:rsid w:val="00521DBC"/>
    <w:rsid w:val="00522C8E"/>
    <w:rsid w:val="0052353C"/>
    <w:rsid w:val="00523DFD"/>
    <w:rsid w:val="0052453E"/>
    <w:rsid w:val="00524D5B"/>
    <w:rsid w:val="00524FA8"/>
    <w:rsid w:val="00525AA8"/>
    <w:rsid w:val="00525B5E"/>
    <w:rsid w:val="00526AAF"/>
    <w:rsid w:val="00526FB2"/>
    <w:rsid w:val="005271B8"/>
    <w:rsid w:val="0052722D"/>
    <w:rsid w:val="005275A7"/>
    <w:rsid w:val="005306E4"/>
    <w:rsid w:val="0053073E"/>
    <w:rsid w:val="00531291"/>
    <w:rsid w:val="00532767"/>
    <w:rsid w:val="005329E3"/>
    <w:rsid w:val="00532D40"/>
    <w:rsid w:val="00532F06"/>
    <w:rsid w:val="005331CC"/>
    <w:rsid w:val="00533A9D"/>
    <w:rsid w:val="0053418A"/>
    <w:rsid w:val="0053491C"/>
    <w:rsid w:val="00534C33"/>
    <w:rsid w:val="00534E76"/>
    <w:rsid w:val="00535433"/>
    <w:rsid w:val="0053547E"/>
    <w:rsid w:val="00536593"/>
    <w:rsid w:val="0053698A"/>
    <w:rsid w:val="00536FD0"/>
    <w:rsid w:val="0053750A"/>
    <w:rsid w:val="005376FC"/>
    <w:rsid w:val="00540401"/>
    <w:rsid w:val="005418C3"/>
    <w:rsid w:val="00541E72"/>
    <w:rsid w:val="00541FE4"/>
    <w:rsid w:val="005421D7"/>
    <w:rsid w:val="005427C2"/>
    <w:rsid w:val="00542E90"/>
    <w:rsid w:val="005436DD"/>
    <w:rsid w:val="00543A34"/>
    <w:rsid w:val="00543E41"/>
    <w:rsid w:val="00544715"/>
    <w:rsid w:val="005450BF"/>
    <w:rsid w:val="005450FE"/>
    <w:rsid w:val="00545132"/>
    <w:rsid w:val="0054514B"/>
    <w:rsid w:val="00545685"/>
    <w:rsid w:val="00545714"/>
    <w:rsid w:val="00545ADD"/>
    <w:rsid w:val="00545C9C"/>
    <w:rsid w:val="00545FB7"/>
    <w:rsid w:val="005502EE"/>
    <w:rsid w:val="005519E7"/>
    <w:rsid w:val="0055234E"/>
    <w:rsid w:val="00552AF9"/>
    <w:rsid w:val="00553490"/>
    <w:rsid w:val="00553856"/>
    <w:rsid w:val="005547F2"/>
    <w:rsid w:val="00554A37"/>
    <w:rsid w:val="00554FD8"/>
    <w:rsid w:val="00556156"/>
    <w:rsid w:val="0055633D"/>
    <w:rsid w:val="00556979"/>
    <w:rsid w:val="00556C3A"/>
    <w:rsid w:val="00556FA2"/>
    <w:rsid w:val="005609C2"/>
    <w:rsid w:val="00561167"/>
    <w:rsid w:val="005625B0"/>
    <w:rsid w:val="005626C7"/>
    <w:rsid w:val="00562832"/>
    <w:rsid w:val="00562A31"/>
    <w:rsid w:val="00562B38"/>
    <w:rsid w:val="00563606"/>
    <w:rsid w:val="00564320"/>
    <w:rsid w:val="005647C7"/>
    <w:rsid w:val="00565159"/>
    <w:rsid w:val="005652D1"/>
    <w:rsid w:val="00565687"/>
    <w:rsid w:val="00565807"/>
    <w:rsid w:val="00565BC7"/>
    <w:rsid w:val="00565F0D"/>
    <w:rsid w:val="00565F32"/>
    <w:rsid w:val="00565F46"/>
    <w:rsid w:val="0056635B"/>
    <w:rsid w:val="00566384"/>
    <w:rsid w:val="0056683E"/>
    <w:rsid w:val="00567AE8"/>
    <w:rsid w:val="0057019A"/>
    <w:rsid w:val="005706B0"/>
    <w:rsid w:val="005707F2"/>
    <w:rsid w:val="0057096D"/>
    <w:rsid w:val="00570E75"/>
    <w:rsid w:val="00570F60"/>
    <w:rsid w:val="00571898"/>
    <w:rsid w:val="00571F00"/>
    <w:rsid w:val="005732C4"/>
    <w:rsid w:val="00573456"/>
    <w:rsid w:val="00573BD1"/>
    <w:rsid w:val="00573EFE"/>
    <w:rsid w:val="005741EE"/>
    <w:rsid w:val="00575942"/>
    <w:rsid w:val="00575C2F"/>
    <w:rsid w:val="00575D81"/>
    <w:rsid w:val="00575EE1"/>
    <w:rsid w:val="00576199"/>
    <w:rsid w:val="00576440"/>
    <w:rsid w:val="005771EB"/>
    <w:rsid w:val="00577990"/>
    <w:rsid w:val="00577B15"/>
    <w:rsid w:val="00577E1B"/>
    <w:rsid w:val="0058024D"/>
    <w:rsid w:val="0058052E"/>
    <w:rsid w:val="005810B6"/>
    <w:rsid w:val="0058165A"/>
    <w:rsid w:val="00581812"/>
    <w:rsid w:val="005818E0"/>
    <w:rsid w:val="00581DC3"/>
    <w:rsid w:val="00582207"/>
    <w:rsid w:val="0058271A"/>
    <w:rsid w:val="0058439A"/>
    <w:rsid w:val="00585C56"/>
    <w:rsid w:val="005860EC"/>
    <w:rsid w:val="00586175"/>
    <w:rsid w:val="00586277"/>
    <w:rsid w:val="00587032"/>
    <w:rsid w:val="00587C40"/>
    <w:rsid w:val="00587F7C"/>
    <w:rsid w:val="0059017C"/>
    <w:rsid w:val="00592C0B"/>
    <w:rsid w:val="00592D2D"/>
    <w:rsid w:val="00592E43"/>
    <w:rsid w:val="00593419"/>
    <w:rsid w:val="005937C2"/>
    <w:rsid w:val="00593968"/>
    <w:rsid w:val="0059481B"/>
    <w:rsid w:val="00594993"/>
    <w:rsid w:val="005951F0"/>
    <w:rsid w:val="00595EA6"/>
    <w:rsid w:val="005964BD"/>
    <w:rsid w:val="00596EB0"/>
    <w:rsid w:val="0059749C"/>
    <w:rsid w:val="005975D2"/>
    <w:rsid w:val="00597AEB"/>
    <w:rsid w:val="005A0008"/>
    <w:rsid w:val="005A0443"/>
    <w:rsid w:val="005A07A0"/>
    <w:rsid w:val="005A1944"/>
    <w:rsid w:val="005A19AB"/>
    <w:rsid w:val="005A1A14"/>
    <w:rsid w:val="005A2A00"/>
    <w:rsid w:val="005A2E0C"/>
    <w:rsid w:val="005A3B6C"/>
    <w:rsid w:val="005A3C67"/>
    <w:rsid w:val="005A3D93"/>
    <w:rsid w:val="005A421D"/>
    <w:rsid w:val="005A42D5"/>
    <w:rsid w:val="005A4F9E"/>
    <w:rsid w:val="005A51A6"/>
    <w:rsid w:val="005A541B"/>
    <w:rsid w:val="005A557B"/>
    <w:rsid w:val="005A5708"/>
    <w:rsid w:val="005A584E"/>
    <w:rsid w:val="005A621C"/>
    <w:rsid w:val="005A7521"/>
    <w:rsid w:val="005A77B5"/>
    <w:rsid w:val="005A7A8C"/>
    <w:rsid w:val="005B0B30"/>
    <w:rsid w:val="005B180F"/>
    <w:rsid w:val="005B19F7"/>
    <w:rsid w:val="005B24DE"/>
    <w:rsid w:val="005B2A45"/>
    <w:rsid w:val="005B3332"/>
    <w:rsid w:val="005B3771"/>
    <w:rsid w:val="005B3B10"/>
    <w:rsid w:val="005B4010"/>
    <w:rsid w:val="005B4436"/>
    <w:rsid w:val="005B484E"/>
    <w:rsid w:val="005B48E9"/>
    <w:rsid w:val="005B4D37"/>
    <w:rsid w:val="005B5923"/>
    <w:rsid w:val="005B5CA9"/>
    <w:rsid w:val="005B5EDC"/>
    <w:rsid w:val="005B6E9F"/>
    <w:rsid w:val="005B73C0"/>
    <w:rsid w:val="005B7E1E"/>
    <w:rsid w:val="005C0259"/>
    <w:rsid w:val="005C0454"/>
    <w:rsid w:val="005C0585"/>
    <w:rsid w:val="005C0608"/>
    <w:rsid w:val="005C069C"/>
    <w:rsid w:val="005C08DF"/>
    <w:rsid w:val="005C0C02"/>
    <w:rsid w:val="005C0C14"/>
    <w:rsid w:val="005C1765"/>
    <w:rsid w:val="005C18B2"/>
    <w:rsid w:val="005C195D"/>
    <w:rsid w:val="005C1E31"/>
    <w:rsid w:val="005C1E36"/>
    <w:rsid w:val="005C2D33"/>
    <w:rsid w:val="005C36F4"/>
    <w:rsid w:val="005C3C46"/>
    <w:rsid w:val="005C3E61"/>
    <w:rsid w:val="005C3F4A"/>
    <w:rsid w:val="005C42A4"/>
    <w:rsid w:val="005C46DF"/>
    <w:rsid w:val="005C5061"/>
    <w:rsid w:val="005C5194"/>
    <w:rsid w:val="005C5421"/>
    <w:rsid w:val="005C5AC9"/>
    <w:rsid w:val="005C5EDC"/>
    <w:rsid w:val="005C6104"/>
    <w:rsid w:val="005C635A"/>
    <w:rsid w:val="005C6673"/>
    <w:rsid w:val="005C693F"/>
    <w:rsid w:val="005C6B4A"/>
    <w:rsid w:val="005C7A3E"/>
    <w:rsid w:val="005C7D2F"/>
    <w:rsid w:val="005D181B"/>
    <w:rsid w:val="005D215D"/>
    <w:rsid w:val="005D253C"/>
    <w:rsid w:val="005D2646"/>
    <w:rsid w:val="005D2964"/>
    <w:rsid w:val="005D2D74"/>
    <w:rsid w:val="005D5B12"/>
    <w:rsid w:val="005D5CC7"/>
    <w:rsid w:val="005D60E2"/>
    <w:rsid w:val="005D68F1"/>
    <w:rsid w:val="005D7291"/>
    <w:rsid w:val="005D7E5F"/>
    <w:rsid w:val="005E14C6"/>
    <w:rsid w:val="005E25B5"/>
    <w:rsid w:val="005E2792"/>
    <w:rsid w:val="005E2B3B"/>
    <w:rsid w:val="005E348A"/>
    <w:rsid w:val="005E397E"/>
    <w:rsid w:val="005E3B39"/>
    <w:rsid w:val="005E3EBE"/>
    <w:rsid w:val="005E5E1F"/>
    <w:rsid w:val="005E65BE"/>
    <w:rsid w:val="005E71B0"/>
    <w:rsid w:val="005E7B44"/>
    <w:rsid w:val="005F0BDF"/>
    <w:rsid w:val="005F13C1"/>
    <w:rsid w:val="005F1589"/>
    <w:rsid w:val="005F172E"/>
    <w:rsid w:val="005F247A"/>
    <w:rsid w:val="005F3765"/>
    <w:rsid w:val="005F3B90"/>
    <w:rsid w:val="005F4493"/>
    <w:rsid w:val="005F459A"/>
    <w:rsid w:val="005F594F"/>
    <w:rsid w:val="005F5A62"/>
    <w:rsid w:val="005F5CA7"/>
    <w:rsid w:val="005F5DE0"/>
    <w:rsid w:val="005F5DEB"/>
    <w:rsid w:val="005F640D"/>
    <w:rsid w:val="005F6EBC"/>
    <w:rsid w:val="005F70A8"/>
    <w:rsid w:val="005F7891"/>
    <w:rsid w:val="00600DCD"/>
    <w:rsid w:val="00600FD9"/>
    <w:rsid w:val="00604797"/>
    <w:rsid w:val="006048EF"/>
    <w:rsid w:val="006051C7"/>
    <w:rsid w:val="00605C23"/>
    <w:rsid w:val="00607150"/>
    <w:rsid w:val="00607E63"/>
    <w:rsid w:val="00610B6F"/>
    <w:rsid w:val="0061160A"/>
    <w:rsid w:val="00611931"/>
    <w:rsid w:val="00611B4C"/>
    <w:rsid w:val="00613004"/>
    <w:rsid w:val="006135D7"/>
    <w:rsid w:val="00613C04"/>
    <w:rsid w:val="00614035"/>
    <w:rsid w:val="006151D8"/>
    <w:rsid w:val="00615F6B"/>
    <w:rsid w:val="006165C2"/>
    <w:rsid w:val="006167E6"/>
    <w:rsid w:val="0061726B"/>
    <w:rsid w:val="0062027C"/>
    <w:rsid w:val="00620934"/>
    <w:rsid w:val="00620C33"/>
    <w:rsid w:val="00621EE5"/>
    <w:rsid w:val="006226BA"/>
    <w:rsid w:val="006228C1"/>
    <w:rsid w:val="00622F4D"/>
    <w:rsid w:val="006234C3"/>
    <w:rsid w:val="00624113"/>
    <w:rsid w:val="0062460A"/>
    <w:rsid w:val="006254F7"/>
    <w:rsid w:val="006258DB"/>
    <w:rsid w:val="00625DED"/>
    <w:rsid w:val="00625FDE"/>
    <w:rsid w:val="0062620E"/>
    <w:rsid w:val="00626CA5"/>
    <w:rsid w:val="00627277"/>
    <w:rsid w:val="00627942"/>
    <w:rsid w:val="00627EBD"/>
    <w:rsid w:val="0063051C"/>
    <w:rsid w:val="0063075E"/>
    <w:rsid w:val="00631C63"/>
    <w:rsid w:val="00632217"/>
    <w:rsid w:val="006324C0"/>
    <w:rsid w:val="00632AAB"/>
    <w:rsid w:val="0063337C"/>
    <w:rsid w:val="00633575"/>
    <w:rsid w:val="00633A01"/>
    <w:rsid w:val="00633D64"/>
    <w:rsid w:val="006342AE"/>
    <w:rsid w:val="006353EC"/>
    <w:rsid w:val="00636814"/>
    <w:rsid w:val="00640354"/>
    <w:rsid w:val="00640B8C"/>
    <w:rsid w:val="00640D10"/>
    <w:rsid w:val="00640D4B"/>
    <w:rsid w:val="00640DE9"/>
    <w:rsid w:val="006415F3"/>
    <w:rsid w:val="00642723"/>
    <w:rsid w:val="00642773"/>
    <w:rsid w:val="00642B12"/>
    <w:rsid w:val="00643044"/>
    <w:rsid w:val="00643134"/>
    <w:rsid w:val="00643B5B"/>
    <w:rsid w:val="0064421F"/>
    <w:rsid w:val="006452AA"/>
    <w:rsid w:val="006452BF"/>
    <w:rsid w:val="006458B2"/>
    <w:rsid w:val="00645BFF"/>
    <w:rsid w:val="00646318"/>
    <w:rsid w:val="00646482"/>
    <w:rsid w:val="00646CA1"/>
    <w:rsid w:val="00646D5F"/>
    <w:rsid w:val="0064707A"/>
    <w:rsid w:val="006472E2"/>
    <w:rsid w:val="00647BF5"/>
    <w:rsid w:val="00647C97"/>
    <w:rsid w:val="00650D9F"/>
    <w:rsid w:val="00651500"/>
    <w:rsid w:val="0065210C"/>
    <w:rsid w:val="00652A79"/>
    <w:rsid w:val="00654AEB"/>
    <w:rsid w:val="00655FDD"/>
    <w:rsid w:val="00656832"/>
    <w:rsid w:val="006569F2"/>
    <w:rsid w:val="00656A8F"/>
    <w:rsid w:val="00656D4F"/>
    <w:rsid w:val="00657BB9"/>
    <w:rsid w:val="00660F09"/>
    <w:rsid w:val="00661507"/>
    <w:rsid w:val="00662517"/>
    <w:rsid w:val="00662988"/>
    <w:rsid w:val="00663355"/>
    <w:rsid w:val="006634F8"/>
    <w:rsid w:val="0066353A"/>
    <w:rsid w:val="006641D5"/>
    <w:rsid w:val="0066454D"/>
    <w:rsid w:val="0066457F"/>
    <w:rsid w:val="00664F4B"/>
    <w:rsid w:val="0066532E"/>
    <w:rsid w:val="006655FF"/>
    <w:rsid w:val="00665667"/>
    <w:rsid w:val="006658DB"/>
    <w:rsid w:val="00665DA2"/>
    <w:rsid w:val="00666736"/>
    <w:rsid w:val="0066675A"/>
    <w:rsid w:val="006673F5"/>
    <w:rsid w:val="00667C0F"/>
    <w:rsid w:val="00667CBF"/>
    <w:rsid w:val="00670206"/>
    <w:rsid w:val="00671286"/>
    <w:rsid w:val="00671422"/>
    <w:rsid w:val="00671931"/>
    <w:rsid w:val="00671CF8"/>
    <w:rsid w:val="0067291D"/>
    <w:rsid w:val="00674617"/>
    <w:rsid w:val="0067470D"/>
    <w:rsid w:val="00674B40"/>
    <w:rsid w:val="00674D7C"/>
    <w:rsid w:val="006758D4"/>
    <w:rsid w:val="00675957"/>
    <w:rsid w:val="00675960"/>
    <w:rsid w:val="0067606C"/>
    <w:rsid w:val="0067662C"/>
    <w:rsid w:val="00676CA5"/>
    <w:rsid w:val="0067770E"/>
    <w:rsid w:val="00680416"/>
    <w:rsid w:val="006808C3"/>
    <w:rsid w:val="00680EDC"/>
    <w:rsid w:val="00680F39"/>
    <w:rsid w:val="006813AB"/>
    <w:rsid w:val="00681E67"/>
    <w:rsid w:val="0068211F"/>
    <w:rsid w:val="0068224F"/>
    <w:rsid w:val="0068236C"/>
    <w:rsid w:val="00682A9F"/>
    <w:rsid w:val="00682C2C"/>
    <w:rsid w:val="006832AD"/>
    <w:rsid w:val="00683DF6"/>
    <w:rsid w:val="00684BB2"/>
    <w:rsid w:val="0068539F"/>
    <w:rsid w:val="006857D0"/>
    <w:rsid w:val="0068647B"/>
    <w:rsid w:val="00686D4D"/>
    <w:rsid w:val="00687779"/>
    <w:rsid w:val="00691344"/>
    <w:rsid w:val="006916F0"/>
    <w:rsid w:val="006917D1"/>
    <w:rsid w:val="00691833"/>
    <w:rsid w:val="00691AD1"/>
    <w:rsid w:val="00691E72"/>
    <w:rsid w:val="0069235C"/>
    <w:rsid w:val="006929D0"/>
    <w:rsid w:val="00693615"/>
    <w:rsid w:val="00693941"/>
    <w:rsid w:val="006942F9"/>
    <w:rsid w:val="006949BA"/>
    <w:rsid w:val="00695446"/>
    <w:rsid w:val="00695963"/>
    <w:rsid w:val="00696A3E"/>
    <w:rsid w:val="00696F38"/>
    <w:rsid w:val="006974CF"/>
    <w:rsid w:val="0069798A"/>
    <w:rsid w:val="006A00C3"/>
    <w:rsid w:val="006A0A35"/>
    <w:rsid w:val="006A0CD3"/>
    <w:rsid w:val="006A13FD"/>
    <w:rsid w:val="006A1579"/>
    <w:rsid w:val="006A1F32"/>
    <w:rsid w:val="006A21A0"/>
    <w:rsid w:val="006A3269"/>
    <w:rsid w:val="006A3377"/>
    <w:rsid w:val="006A5CB5"/>
    <w:rsid w:val="006A5EC7"/>
    <w:rsid w:val="006A6DC3"/>
    <w:rsid w:val="006A71A0"/>
    <w:rsid w:val="006A7817"/>
    <w:rsid w:val="006B0E69"/>
    <w:rsid w:val="006B1709"/>
    <w:rsid w:val="006B1DB0"/>
    <w:rsid w:val="006B2544"/>
    <w:rsid w:val="006B292E"/>
    <w:rsid w:val="006B2AB4"/>
    <w:rsid w:val="006B323F"/>
    <w:rsid w:val="006B341A"/>
    <w:rsid w:val="006B36A7"/>
    <w:rsid w:val="006B443B"/>
    <w:rsid w:val="006B46A8"/>
    <w:rsid w:val="006B4741"/>
    <w:rsid w:val="006B492F"/>
    <w:rsid w:val="006B5D51"/>
    <w:rsid w:val="006B66D1"/>
    <w:rsid w:val="006B6802"/>
    <w:rsid w:val="006B6C7C"/>
    <w:rsid w:val="006B7151"/>
    <w:rsid w:val="006B7733"/>
    <w:rsid w:val="006C0AE8"/>
    <w:rsid w:val="006C115F"/>
    <w:rsid w:val="006C136B"/>
    <w:rsid w:val="006C1518"/>
    <w:rsid w:val="006C17FA"/>
    <w:rsid w:val="006C1803"/>
    <w:rsid w:val="006C197D"/>
    <w:rsid w:val="006C20E5"/>
    <w:rsid w:val="006C2483"/>
    <w:rsid w:val="006C2C0A"/>
    <w:rsid w:val="006C3C63"/>
    <w:rsid w:val="006C3CEF"/>
    <w:rsid w:val="006C420D"/>
    <w:rsid w:val="006C52C7"/>
    <w:rsid w:val="006C5340"/>
    <w:rsid w:val="006C5C3B"/>
    <w:rsid w:val="006C6FD2"/>
    <w:rsid w:val="006C77BF"/>
    <w:rsid w:val="006C79C2"/>
    <w:rsid w:val="006C7FE3"/>
    <w:rsid w:val="006D1D59"/>
    <w:rsid w:val="006D30C1"/>
    <w:rsid w:val="006D3E18"/>
    <w:rsid w:val="006D414E"/>
    <w:rsid w:val="006D4419"/>
    <w:rsid w:val="006D465A"/>
    <w:rsid w:val="006D57AA"/>
    <w:rsid w:val="006D5A5C"/>
    <w:rsid w:val="006D5B40"/>
    <w:rsid w:val="006D5F99"/>
    <w:rsid w:val="006D6254"/>
    <w:rsid w:val="006D628F"/>
    <w:rsid w:val="006D62FB"/>
    <w:rsid w:val="006D634D"/>
    <w:rsid w:val="006D774A"/>
    <w:rsid w:val="006D7D9A"/>
    <w:rsid w:val="006E047D"/>
    <w:rsid w:val="006E0976"/>
    <w:rsid w:val="006E157E"/>
    <w:rsid w:val="006E19C2"/>
    <w:rsid w:val="006E1B55"/>
    <w:rsid w:val="006E1D68"/>
    <w:rsid w:val="006E2969"/>
    <w:rsid w:val="006E2DB5"/>
    <w:rsid w:val="006E396E"/>
    <w:rsid w:val="006E3AED"/>
    <w:rsid w:val="006E403B"/>
    <w:rsid w:val="006E4484"/>
    <w:rsid w:val="006E49D3"/>
    <w:rsid w:val="006E4EBA"/>
    <w:rsid w:val="006E6A64"/>
    <w:rsid w:val="006F0179"/>
    <w:rsid w:val="006F148E"/>
    <w:rsid w:val="006F206A"/>
    <w:rsid w:val="006F27ED"/>
    <w:rsid w:val="006F3C90"/>
    <w:rsid w:val="006F538B"/>
    <w:rsid w:val="006F5676"/>
    <w:rsid w:val="006F5EE3"/>
    <w:rsid w:val="006F736E"/>
    <w:rsid w:val="006F76B0"/>
    <w:rsid w:val="007007F7"/>
    <w:rsid w:val="00700D9E"/>
    <w:rsid w:val="007018CE"/>
    <w:rsid w:val="00702681"/>
    <w:rsid w:val="00703BEB"/>
    <w:rsid w:val="00703C9B"/>
    <w:rsid w:val="0070403B"/>
    <w:rsid w:val="007042E7"/>
    <w:rsid w:val="00704524"/>
    <w:rsid w:val="00704C04"/>
    <w:rsid w:val="00706375"/>
    <w:rsid w:val="0070644E"/>
    <w:rsid w:val="00706928"/>
    <w:rsid w:val="00706B4E"/>
    <w:rsid w:val="00706B8A"/>
    <w:rsid w:val="00706D5E"/>
    <w:rsid w:val="00706FCD"/>
    <w:rsid w:val="00707226"/>
    <w:rsid w:val="007077D0"/>
    <w:rsid w:val="00707DB3"/>
    <w:rsid w:val="007109A8"/>
    <w:rsid w:val="00711083"/>
    <w:rsid w:val="007117B5"/>
    <w:rsid w:val="007125C1"/>
    <w:rsid w:val="007131AC"/>
    <w:rsid w:val="0071322A"/>
    <w:rsid w:val="007132B5"/>
    <w:rsid w:val="007142E8"/>
    <w:rsid w:val="007143C8"/>
    <w:rsid w:val="00714526"/>
    <w:rsid w:val="00714D2A"/>
    <w:rsid w:val="00715803"/>
    <w:rsid w:val="00715A50"/>
    <w:rsid w:val="00716DB6"/>
    <w:rsid w:val="007178FF"/>
    <w:rsid w:val="00717CC5"/>
    <w:rsid w:val="0072026C"/>
    <w:rsid w:val="00720977"/>
    <w:rsid w:val="0072101F"/>
    <w:rsid w:val="0072106D"/>
    <w:rsid w:val="00721236"/>
    <w:rsid w:val="0072164D"/>
    <w:rsid w:val="007218CC"/>
    <w:rsid w:val="00721B76"/>
    <w:rsid w:val="00721E65"/>
    <w:rsid w:val="00722054"/>
    <w:rsid w:val="007224E3"/>
    <w:rsid w:val="007239D6"/>
    <w:rsid w:val="007245FC"/>
    <w:rsid w:val="0072462B"/>
    <w:rsid w:val="00725163"/>
    <w:rsid w:val="0072554F"/>
    <w:rsid w:val="00725B37"/>
    <w:rsid w:val="00725B58"/>
    <w:rsid w:val="0072639E"/>
    <w:rsid w:val="00726758"/>
    <w:rsid w:val="00730C3A"/>
    <w:rsid w:val="007310B7"/>
    <w:rsid w:val="0073110A"/>
    <w:rsid w:val="007319DF"/>
    <w:rsid w:val="00731A5E"/>
    <w:rsid w:val="00732ECE"/>
    <w:rsid w:val="00732F78"/>
    <w:rsid w:val="0073330E"/>
    <w:rsid w:val="00733AB2"/>
    <w:rsid w:val="00733D11"/>
    <w:rsid w:val="00734345"/>
    <w:rsid w:val="00734755"/>
    <w:rsid w:val="00734AC7"/>
    <w:rsid w:val="00735202"/>
    <w:rsid w:val="00735475"/>
    <w:rsid w:val="007354EC"/>
    <w:rsid w:val="00735F02"/>
    <w:rsid w:val="007360CD"/>
    <w:rsid w:val="0073742E"/>
    <w:rsid w:val="007375E0"/>
    <w:rsid w:val="00737841"/>
    <w:rsid w:val="00737B05"/>
    <w:rsid w:val="00737F14"/>
    <w:rsid w:val="00740470"/>
    <w:rsid w:val="0074070A"/>
    <w:rsid w:val="00740C94"/>
    <w:rsid w:val="00741D52"/>
    <w:rsid w:val="0074287F"/>
    <w:rsid w:val="00743CD3"/>
    <w:rsid w:val="00743FBB"/>
    <w:rsid w:val="00744390"/>
    <w:rsid w:val="00745337"/>
    <w:rsid w:val="00745397"/>
    <w:rsid w:val="007457D7"/>
    <w:rsid w:val="00745A05"/>
    <w:rsid w:val="00745E42"/>
    <w:rsid w:val="0074641D"/>
    <w:rsid w:val="00747B57"/>
    <w:rsid w:val="00747B70"/>
    <w:rsid w:val="0075026B"/>
    <w:rsid w:val="007511FD"/>
    <w:rsid w:val="007514FE"/>
    <w:rsid w:val="007516D3"/>
    <w:rsid w:val="00751FA9"/>
    <w:rsid w:val="007521B1"/>
    <w:rsid w:val="00752604"/>
    <w:rsid w:val="00752A27"/>
    <w:rsid w:val="00752F69"/>
    <w:rsid w:val="00753DDF"/>
    <w:rsid w:val="00754115"/>
    <w:rsid w:val="007545A8"/>
    <w:rsid w:val="00754E20"/>
    <w:rsid w:val="007557F1"/>
    <w:rsid w:val="00755BEC"/>
    <w:rsid w:val="00755E20"/>
    <w:rsid w:val="007565BB"/>
    <w:rsid w:val="00756640"/>
    <w:rsid w:val="00756A4E"/>
    <w:rsid w:val="00757172"/>
    <w:rsid w:val="0075775B"/>
    <w:rsid w:val="00757C7B"/>
    <w:rsid w:val="00760188"/>
    <w:rsid w:val="00760DAB"/>
    <w:rsid w:val="00760E79"/>
    <w:rsid w:val="007611CA"/>
    <w:rsid w:val="00761261"/>
    <w:rsid w:val="007614C9"/>
    <w:rsid w:val="007618E7"/>
    <w:rsid w:val="00762167"/>
    <w:rsid w:val="00762641"/>
    <w:rsid w:val="007626FD"/>
    <w:rsid w:val="007649F3"/>
    <w:rsid w:val="00764DBC"/>
    <w:rsid w:val="00764FFA"/>
    <w:rsid w:val="00765307"/>
    <w:rsid w:val="00765D89"/>
    <w:rsid w:val="007672B4"/>
    <w:rsid w:val="007676F9"/>
    <w:rsid w:val="007704FC"/>
    <w:rsid w:val="0077063E"/>
    <w:rsid w:val="00770648"/>
    <w:rsid w:val="007715FE"/>
    <w:rsid w:val="00771EFA"/>
    <w:rsid w:val="0077211B"/>
    <w:rsid w:val="00772216"/>
    <w:rsid w:val="007724BB"/>
    <w:rsid w:val="00772A16"/>
    <w:rsid w:val="007736A6"/>
    <w:rsid w:val="007741C3"/>
    <w:rsid w:val="00774980"/>
    <w:rsid w:val="00775098"/>
    <w:rsid w:val="007763C7"/>
    <w:rsid w:val="00776DA4"/>
    <w:rsid w:val="00776E67"/>
    <w:rsid w:val="007776D8"/>
    <w:rsid w:val="00777E5B"/>
    <w:rsid w:val="00780243"/>
    <w:rsid w:val="0078028F"/>
    <w:rsid w:val="00781609"/>
    <w:rsid w:val="0078171D"/>
    <w:rsid w:val="00781783"/>
    <w:rsid w:val="00781836"/>
    <w:rsid w:val="0078213D"/>
    <w:rsid w:val="00782694"/>
    <w:rsid w:val="00782881"/>
    <w:rsid w:val="00782E4F"/>
    <w:rsid w:val="00784553"/>
    <w:rsid w:val="007846D2"/>
    <w:rsid w:val="007847B2"/>
    <w:rsid w:val="00784919"/>
    <w:rsid w:val="00785CF7"/>
    <w:rsid w:val="00786A39"/>
    <w:rsid w:val="00786A47"/>
    <w:rsid w:val="00786AEC"/>
    <w:rsid w:val="00786B0E"/>
    <w:rsid w:val="007876E7"/>
    <w:rsid w:val="00790AD4"/>
    <w:rsid w:val="00791D39"/>
    <w:rsid w:val="007921FA"/>
    <w:rsid w:val="00792208"/>
    <w:rsid w:val="0079246F"/>
    <w:rsid w:val="00793025"/>
    <w:rsid w:val="00793147"/>
    <w:rsid w:val="00793260"/>
    <w:rsid w:val="007934E1"/>
    <w:rsid w:val="00793A37"/>
    <w:rsid w:val="00793BFA"/>
    <w:rsid w:val="007940DC"/>
    <w:rsid w:val="007948D5"/>
    <w:rsid w:val="00795020"/>
    <w:rsid w:val="00795BA5"/>
    <w:rsid w:val="00796814"/>
    <w:rsid w:val="00796B25"/>
    <w:rsid w:val="00796BF4"/>
    <w:rsid w:val="00796FE7"/>
    <w:rsid w:val="00797974"/>
    <w:rsid w:val="007A1A30"/>
    <w:rsid w:val="007A22D9"/>
    <w:rsid w:val="007A235C"/>
    <w:rsid w:val="007A284A"/>
    <w:rsid w:val="007A2916"/>
    <w:rsid w:val="007A2B64"/>
    <w:rsid w:val="007A456C"/>
    <w:rsid w:val="007A56EB"/>
    <w:rsid w:val="007A5F16"/>
    <w:rsid w:val="007A64DC"/>
    <w:rsid w:val="007A677D"/>
    <w:rsid w:val="007A7112"/>
    <w:rsid w:val="007A7280"/>
    <w:rsid w:val="007A7515"/>
    <w:rsid w:val="007A7BE7"/>
    <w:rsid w:val="007B0D94"/>
    <w:rsid w:val="007B13B4"/>
    <w:rsid w:val="007B1AE9"/>
    <w:rsid w:val="007B218B"/>
    <w:rsid w:val="007B3D7A"/>
    <w:rsid w:val="007B41D7"/>
    <w:rsid w:val="007B4C39"/>
    <w:rsid w:val="007B4CAF"/>
    <w:rsid w:val="007B4CE8"/>
    <w:rsid w:val="007B5F54"/>
    <w:rsid w:val="007B68AE"/>
    <w:rsid w:val="007B6954"/>
    <w:rsid w:val="007B7554"/>
    <w:rsid w:val="007B7B9E"/>
    <w:rsid w:val="007B7BDA"/>
    <w:rsid w:val="007B7F3E"/>
    <w:rsid w:val="007C13AF"/>
    <w:rsid w:val="007C2A59"/>
    <w:rsid w:val="007C358D"/>
    <w:rsid w:val="007C35B4"/>
    <w:rsid w:val="007C3B4F"/>
    <w:rsid w:val="007C3E63"/>
    <w:rsid w:val="007C3F10"/>
    <w:rsid w:val="007C407C"/>
    <w:rsid w:val="007C4FAC"/>
    <w:rsid w:val="007C5540"/>
    <w:rsid w:val="007C5FA3"/>
    <w:rsid w:val="007C604F"/>
    <w:rsid w:val="007C71BC"/>
    <w:rsid w:val="007C780A"/>
    <w:rsid w:val="007C7834"/>
    <w:rsid w:val="007D0E6A"/>
    <w:rsid w:val="007D10E2"/>
    <w:rsid w:val="007D1A5F"/>
    <w:rsid w:val="007D261D"/>
    <w:rsid w:val="007D4648"/>
    <w:rsid w:val="007D56B4"/>
    <w:rsid w:val="007D56F8"/>
    <w:rsid w:val="007D5F20"/>
    <w:rsid w:val="007D615D"/>
    <w:rsid w:val="007D6785"/>
    <w:rsid w:val="007D687F"/>
    <w:rsid w:val="007E023A"/>
    <w:rsid w:val="007E032A"/>
    <w:rsid w:val="007E04DF"/>
    <w:rsid w:val="007E0B34"/>
    <w:rsid w:val="007E0BE1"/>
    <w:rsid w:val="007E13BA"/>
    <w:rsid w:val="007E2336"/>
    <w:rsid w:val="007E3B95"/>
    <w:rsid w:val="007E4016"/>
    <w:rsid w:val="007E4DE1"/>
    <w:rsid w:val="007E4EBF"/>
    <w:rsid w:val="007E529B"/>
    <w:rsid w:val="007E533C"/>
    <w:rsid w:val="007E53EA"/>
    <w:rsid w:val="007E59FA"/>
    <w:rsid w:val="007E5D61"/>
    <w:rsid w:val="007E6942"/>
    <w:rsid w:val="007E6E9C"/>
    <w:rsid w:val="007E7CAD"/>
    <w:rsid w:val="007F00C7"/>
    <w:rsid w:val="007F033F"/>
    <w:rsid w:val="007F045F"/>
    <w:rsid w:val="007F097A"/>
    <w:rsid w:val="007F1009"/>
    <w:rsid w:val="007F2FDB"/>
    <w:rsid w:val="007F3194"/>
    <w:rsid w:val="007F440B"/>
    <w:rsid w:val="007F4B00"/>
    <w:rsid w:val="007F4C2C"/>
    <w:rsid w:val="007F5020"/>
    <w:rsid w:val="007F5CC4"/>
    <w:rsid w:val="007F5EA9"/>
    <w:rsid w:val="007F7116"/>
    <w:rsid w:val="007F738C"/>
    <w:rsid w:val="007F797D"/>
    <w:rsid w:val="007F7EA9"/>
    <w:rsid w:val="007F7F97"/>
    <w:rsid w:val="0080032C"/>
    <w:rsid w:val="008003AA"/>
    <w:rsid w:val="00800946"/>
    <w:rsid w:val="00801A23"/>
    <w:rsid w:val="00801D17"/>
    <w:rsid w:val="00801FB6"/>
    <w:rsid w:val="00802C83"/>
    <w:rsid w:val="00803033"/>
    <w:rsid w:val="008034AC"/>
    <w:rsid w:val="00803A46"/>
    <w:rsid w:val="00804419"/>
    <w:rsid w:val="008047E9"/>
    <w:rsid w:val="008049A4"/>
    <w:rsid w:val="00805B10"/>
    <w:rsid w:val="00806964"/>
    <w:rsid w:val="00810286"/>
    <w:rsid w:val="00811379"/>
    <w:rsid w:val="0081169E"/>
    <w:rsid w:val="00811D71"/>
    <w:rsid w:val="00812106"/>
    <w:rsid w:val="00812B69"/>
    <w:rsid w:val="00812E6F"/>
    <w:rsid w:val="0081326D"/>
    <w:rsid w:val="00813649"/>
    <w:rsid w:val="00813A12"/>
    <w:rsid w:val="008148DC"/>
    <w:rsid w:val="008150CC"/>
    <w:rsid w:val="00815D06"/>
    <w:rsid w:val="00815E1B"/>
    <w:rsid w:val="0081601D"/>
    <w:rsid w:val="0081776A"/>
    <w:rsid w:val="00817C4A"/>
    <w:rsid w:val="0082044B"/>
    <w:rsid w:val="00820862"/>
    <w:rsid w:val="00821188"/>
    <w:rsid w:val="008211E5"/>
    <w:rsid w:val="0082167C"/>
    <w:rsid w:val="0082185E"/>
    <w:rsid w:val="00821884"/>
    <w:rsid w:val="0082280B"/>
    <w:rsid w:val="00823A34"/>
    <w:rsid w:val="0082417D"/>
    <w:rsid w:val="00824C84"/>
    <w:rsid w:val="00825401"/>
    <w:rsid w:val="00825BD5"/>
    <w:rsid w:val="00825DC5"/>
    <w:rsid w:val="00825EE6"/>
    <w:rsid w:val="0082749F"/>
    <w:rsid w:val="008305AF"/>
    <w:rsid w:val="00830E1F"/>
    <w:rsid w:val="008313A5"/>
    <w:rsid w:val="00831B5D"/>
    <w:rsid w:val="008321A0"/>
    <w:rsid w:val="00832752"/>
    <w:rsid w:val="00832879"/>
    <w:rsid w:val="00832A94"/>
    <w:rsid w:val="00832AEC"/>
    <w:rsid w:val="00835448"/>
    <w:rsid w:val="00836406"/>
    <w:rsid w:val="00836AFF"/>
    <w:rsid w:val="00836E29"/>
    <w:rsid w:val="0083753C"/>
    <w:rsid w:val="008378FC"/>
    <w:rsid w:val="00837BE6"/>
    <w:rsid w:val="008401C8"/>
    <w:rsid w:val="0084073C"/>
    <w:rsid w:val="008410CC"/>
    <w:rsid w:val="00841761"/>
    <w:rsid w:val="00842377"/>
    <w:rsid w:val="00842AAF"/>
    <w:rsid w:val="00843EBA"/>
    <w:rsid w:val="00844560"/>
    <w:rsid w:val="008447DA"/>
    <w:rsid w:val="00845267"/>
    <w:rsid w:val="00845DC5"/>
    <w:rsid w:val="00846FB6"/>
    <w:rsid w:val="00847153"/>
    <w:rsid w:val="008472AB"/>
    <w:rsid w:val="008475A8"/>
    <w:rsid w:val="00847CD8"/>
    <w:rsid w:val="00850291"/>
    <w:rsid w:val="0085053C"/>
    <w:rsid w:val="00852F8F"/>
    <w:rsid w:val="008535A6"/>
    <w:rsid w:val="00853621"/>
    <w:rsid w:val="008536A2"/>
    <w:rsid w:val="008542FD"/>
    <w:rsid w:val="008548E3"/>
    <w:rsid w:val="008549FA"/>
    <w:rsid w:val="00854AD7"/>
    <w:rsid w:val="00854BC8"/>
    <w:rsid w:val="00854CE9"/>
    <w:rsid w:val="00854E77"/>
    <w:rsid w:val="008550A1"/>
    <w:rsid w:val="00855845"/>
    <w:rsid w:val="00855C2B"/>
    <w:rsid w:val="00855E68"/>
    <w:rsid w:val="0085604D"/>
    <w:rsid w:val="00856706"/>
    <w:rsid w:val="008569B0"/>
    <w:rsid w:val="00856CD6"/>
    <w:rsid w:val="00856FAF"/>
    <w:rsid w:val="00857094"/>
    <w:rsid w:val="008608BF"/>
    <w:rsid w:val="00860C6A"/>
    <w:rsid w:val="00862AC5"/>
    <w:rsid w:val="00862E5F"/>
    <w:rsid w:val="00863305"/>
    <w:rsid w:val="0086348C"/>
    <w:rsid w:val="008640FB"/>
    <w:rsid w:val="00864F77"/>
    <w:rsid w:val="00866934"/>
    <w:rsid w:val="00867500"/>
    <w:rsid w:val="00867774"/>
    <w:rsid w:val="008708B6"/>
    <w:rsid w:val="00870D02"/>
    <w:rsid w:val="0087130B"/>
    <w:rsid w:val="00871F0C"/>
    <w:rsid w:val="00871F0F"/>
    <w:rsid w:val="0087252C"/>
    <w:rsid w:val="008731A0"/>
    <w:rsid w:val="008732FB"/>
    <w:rsid w:val="00873393"/>
    <w:rsid w:val="008740A5"/>
    <w:rsid w:val="00875607"/>
    <w:rsid w:val="00875917"/>
    <w:rsid w:val="008766B3"/>
    <w:rsid w:val="008769DB"/>
    <w:rsid w:val="00876C09"/>
    <w:rsid w:val="0087719D"/>
    <w:rsid w:val="008777F9"/>
    <w:rsid w:val="0088099D"/>
    <w:rsid w:val="008814DF"/>
    <w:rsid w:val="008818DE"/>
    <w:rsid w:val="008836DA"/>
    <w:rsid w:val="00883A3D"/>
    <w:rsid w:val="00883C4B"/>
    <w:rsid w:val="00884A80"/>
    <w:rsid w:val="00885053"/>
    <w:rsid w:val="0088526D"/>
    <w:rsid w:val="008853C6"/>
    <w:rsid w:val="008854F6"/>
    <w:rsid w:val="00885E1E"/>
    <w:rsid w:val="00886105"/>
    <w:rsid w:val="00887F4C"/>
    <w:rsid w:val="0089071D"/>
    <w:rsid w:val="008919B4"/>
    <w:rsid w:val="00892FE2"/>
    <w:rsid w:val="0089356F"/>
    <w:rsid w:val="00893845"/>
    <w:rsid w:val="00893BDE"/>
    <w:rsid w:val="00893DFF"/>
    <w:rsid w:val="00894168"/>
    <w:rsid w:val="00894564"/>
    <w:rsid w:val="00894728"/>
    <w:rsid w:val="00894AF0"/>
    <w:rsid w:val="00894B77"/>
    <w:rsid w:val="0089517F"/>
    <w:rsid w:val="008959D9"/>
    <w:rsid w:val="00895D09"/>
    <w:rsid w:val="00895DFF"/>
    <w:rsid w:val="008963A9"/>
    <w:rsid w:val="0089698E"/>
    <w:rsid w:val="00896D3C"/>
    <w:rsid w:val="008978D7"/>
    <w:rsid w:val="008A033D"/>
    <w:rsid w:val="008A0685"/>
    <w:rsid w:val="008A1119"/>
    <w:rsid w:val="008A11F0"/>
    <w:rsid w:val="008A1FE7"/>
    <w:rsid w:val="008A2752"/>
    <w:rsid w:val="008A277A"/>
    <w:rsid w:val="008A2783"/>
    <w:rsid w:val="008A2F83"/>
    <w:rsid w:val="008A300E"/>
    <w:rsid w:val="008A3711"/>
    <w:rsid w:val="008A3FAD"/>
    <w:rsid w:val="008A586C"/>
    <w:rsid w:val="008A63C3"/>
    <w:rsid w:val="008A6848"/>
    <w:rsid w:val="008A75E4"/>
    <w:rsid w:val="008A79BB"/>
    <w:rsid w:val="008A7E2A"/>
    <w:rsid w:val="008B0412"/>
    <w:rsid w:val="008B0C66"/>
    <w:rsid w:val="008B0EFE"/>
    <w:rsid w:val="008B2378"/>
    <w:rsid w:val="008B239A"/>
    <w:rsid w:val="008B3901"/>
    <w:rsid w:val="008B498B"/>
    <w:rsid w:val="008B55D3"/>
    <w:rsid w:val="008B650E"/>
    <w:rsid w:val="008B68E1"/>
    <w:rsid w:val="008B6CC8"/>
    <w:rsid w:val="008B6F50"/>
    <w:rsid w:val="008B7604"/>
    <w:rsid w:val="008B7652"/>
    <w:rsid w:val="008C0360"/>
    <w:rsid w:val="008C1297"/>
    <w:rsid w:val="008C1401"/>
    <w:rsid w:val="008C1A50"/>
    <w:rsid w:val="008C2A56"/>
    <w:rsid w:val="008C2AB4"/>
    <w:rsid w:val="008C2EA0"/>
    <w:rsid w:val="008C38B3"/>
    <w:rsid w:val="008C3C8A"/>
    <w:rsid w:val="008C4E95"/>
    <w:rsid w:val="008C4FAE"/>
    <w:rsid w:val="008C5FD0"/>
    <w:rsid w:val="008C60E6"/>
    <w:rsid w:val="008C6981"/>
    <w:rsid w:val="008C6D0C"/>
    <w:rsid w:val="008C6D54"/>
    <w:rsid w:val="008C72EF"/>
    <w:rsid w:val="008C7C1D"/>
    <w:rsid w:val="008C7F53"/>
    <w:rsid w:val="008C7F96"/>
    <w:rsid w:val="008D00DB"/>
    <w:rsid w:val="008D27E4"/>
    <w:rsid w:val="008D2E58"/>
    <w:rsid w:val="008D2F72"/>
    <w:rsid w:val="008D30B3"/>
    <w:rsid w:val="008D3EB0"/>
    <w:rsid w:val="008D40D8"/>
    <w:rsid w:val="008D523B"/>
    <w:rsid w:val="008D5681"/>
    <w:rsid w:val="008D61AB"/>
    <w:rsid w:val="008D6EAB"/>
    <w:rsid w:val="008D7CAF"/>
    <w:rsid w:val="008E0306"/>
    <w:rsid w:val="008E0481"/>
    <w:rsid w:val="008E0B61"/>
    <w:rsid w:val="008E0F63"/>
    <w:rsid w:val="008E1440"/>
    <w:rsid w:val="008E1441"/>
    <w:rsid w:val="008E1496"/>
    <w:rsid w:val="008E18D4"/>
    <w:rsid w:val="008E205C"/>
    <w:rsid w:val="008E2AE4"/>
    <w:rsid w:val="008E33FC"/>
    <w:rsid w:val="008E4307"/>
    <w:rsid w:val="008E4485"/>
    <w:rsid w:val="008E4E2F"/>
    <w:rsid w:val="008E55B9"/>
    <w:rsid w:val="008E5BF8"/>
    <w:rsid w:val="008E60E9"/>
    <w:rsid w:val="008E6116"/>
    <w:rsid w:val="008E6E1A"/>
    <w:rsid w:val="008E715B"/>
    <w:rsid w:val="008E75CB"/>
    <w:rsid w:val="008E7D26"/>
    <w:rsid w:val="008F1890"/>
    <w:rsid w:val="008F1B6F"/>
    <w:rsid w:val="008F2983"/>
    <w:rsid w:val="008F2AC3"/>
    <w:rsid w:val="008F2C94"/>
    <w:rsid w:val="008F35E8"/>
    <w:rsid w:val="008F461E"/>
    <w:rsid w:val="008F473E"/>
    <w:rsid w:val="008F4927"/>
    <w:rsid w:val="008F492F"/>
    <w:rsid w:val="008F5341"/>
    <w:rsid w:val="008F5B59"/>
    <w:rsid w:val="008F5D69"/>
    <w:rsid w:val="008F5D97"/>
    <w:rsid w:val="008F7195"/>
    <w:rsid w:val="00900173"/>
    <w:rsid w:val="009002AF"/>
    <w:rsid w:val="009006E5"/>
    <w:rsid w:val="00900B75"/>
    <w:rsid w:val="00900EEE"/>
    <w:rsid w:val="00901E00"/>
    <w:rsid w:val="00902238"/>
    <w:rsid w:val="009029F6"/>
    <w:rsid w:val="00902B6B"/>
    <w:rsid w:val="00905CE7"/>
    <w:rsid w:val="00905F7F"/>
    <w:rsid w:val="0090636F"/>
    <w:rsid w:val="0090700B"/>
    <w:rsid w:val="00907053"/>
    <w:rsid w:val="0090741F"/>
    <w:rsid w:val="00907E68"/>
    <w:rsid w:val="009103C0"/>
    <w:rsid w:val="00910517"/>
    <w:rsid w:val="00910DB8"/>
    <w:rsid w:val="00912335"/>
    <w:rsid w:val="009135DC"/>
    <w:rsid w:val="009138A7"/>
    <w:rsid w:val="0091429D"/>
    <w:rsid w:val="0091505B"/>
    <w:rsid w:val="0091532E"/>
    <w:rsid w:val="00915978"/>
    <w:rsid w:val="0091620B"/>
    <w:rsid w:val="00916E0A"/>
    <w:rsid w:val="00917019"/>
    <w:rsid w:val="00917640"/>
    <w:rsid w:val="009177F8"/>
    <w:rsid w:val="00917D6D"/>
    <w:rsid w:val="009203D9"/>
    <w:rsid w:val="0092140C"/>
    <w:rsid w:val="00921976"/>
    <w:rsid w:val="00921BF1"/>
    <w:rsid w:val="00923939"/>
    <w:rsid w:val="0092620E"/>
    <w:rsid w:val="009263E5"/>
    <w:rsid w:val="009266D4"/>
    <w:rsid w:val="00927331"/>
    <w:rsid w:val="009277B5"/>
    <w:rsid w:val="009278ED"/>
    <w:rsid w:val="00927E9D"/>
    <w:rsid w:val="00927FB9"/>
    <w:rsid w:val="0093025B"/>
    <w:rsid w:val="0093133C"/>
    <w:rsid w:val="00931A8D"/>
    <w:rsid w:val="00932D82"/>
    <w:rsid w:val="009332D5"/>
    <w:rsid w:val="00933354"/>
    <w:rsid w:val="00933B63"/>
    <w:rsid w:val="00933EBC"/>
    <w:rsid w:val="00933F68"/>
    <w:rsid w:val="0093548D"/>
    <w:rsid w:val="009354C5"/>
    <w:rsid w:val="00935FE5"/>
    <w:rsid w:val="009363D6"/>
    <w:rsid w:val="0093674B"/>
    <w:rsid w:val="00937559"/>
    <w:rsid w:val="00937641"/>
    <w:rsid w:val="0093771C"/>
    <w:rsid w:val="00937D85"/>
    <w:rsid w:val="009405CA"/>
    <w:rsid w:val="00940CF3"/>
    <w:rsid w:val="00940F5E"/>
    <w:rsid w:val="00941BA8"/>
    <w:rsid w:val="009422BF"/>
    <w:rsid w:val="0094272D"/>
    <w:rsid w:val="00942951"/>
    <w:rsid w:val="00942A74"/>
    <w:rsid w:val="009431E0"/>
    <w:rsid w:val="00943337"/>
    <w:rsid w:val="0094368C"/>
    <w:rsid w:val="00943E6E"/>
    <w:rsid w:val="00945CE5"/>
    <w:rsid w:val="00945D40"/>
    <w:rsid w:val="00946032"/>
    <w:rsid w:val="00946056"/>
    <w:rsid w:val="00950026"/>
    <w:rsid w:val="00950739"/>
    <w:rsid w:val="009525B2"/>
    <w:rsid w:val="00952E5B"/>
    <w:rsid w:val="00953EEF"/>
    <w:rsid w:val="00954445"/>
    <w:rsid w:val="00954981"/>
    <w:rsid w:val="00954D4D"/>
    <w:rsid w:val="00954FFC"/>
    <w:rsid w:val="0095526D"/>
    <w:rsid w:val="00955C5D"/>
    <w:rsid w:val="009561FD"/>
    <w:rsid w:val="00956D65"/>
    <w:rsid w:val="00957C89"/>
    <w:rsid w:val="009601F3"/>
    <w:rsid w:val="009612DC"/>
    <w:rsid w:val="009614F7"/>
    <w:rsid w:val="0096154D"/>
    <w:rsid w:val="009617B4"/>
    <w:rsid w:val="00961B48"/>
    <w:rsid w:val="00962B47"/>
    <w:rsid w:val="00962F29"/>
    <w:rsid w:val="00963D31"/>
    <w:rsid w:val="009648A7"/>
    <w:rsid w:val="00965003"/>
    <w:rsid w:val="00965314"/>
    <w:rsid w:val="00965988"/>
    <w:rsid w:val="00965B33"/>
    <w:rsid w:val="00966270"/>
    <w:rsid w:val="009664EA"/>
    <w:rsid w:val="009672EC"/>
    <w:rsid w:val="00967725"/>
    <w:rsid w:val="00967A15"/>
    <w:rsid w:val="0097006B"/>
    <w:rsid w:val="009709A8"/>
    <w:rsid w:val="00970B90"/>
    <w:rsid w:val="00970F64"/>
    <w:rsid w:val="0097143E"/>
    <w:rsid w:val="00971EAC"/>
    <w:rsid w:val="009727F3"/>
    <w:rsid w:val="00973CAE"/>
    <w:rsid w:val="00974CDB"/>
    <w:rsid w:val="00974D02"/>
    <w:rsid w:val="00974EBA"/>
    <w:rsid w:val="00974FC3"/>
    <w:rsid w:val="00975D8B"/>
    <w:rsid w:val="00975DB7"/>
    <w:rsid w:val="009767E2"/>
    <w:rsid w:val="00976EBB"/>
    <w:rsid w:val="009771C1"/>
    <w:rsid w:val="00977D94"/>
    <w:rsid w:val="009800EC"/>
    <w:rsid w:val="009807E7"/>
    <w:rsid w:val="00980FAD"/>
    <w:rsid w:val="009811E1"/>
    <w:rsid w:val="00981226"/>
    <w:rsid w:val="00981321"/>
    <w:rsid w:val="009831D9"/>
    <w:rsid w:val="00983DB9"/>
    <w:rsid w:val="009840AB"/>
    <w:rsid w:val="009841A0"/>
    <w:rsid w:val="00984440"/>
    <w:rsid w:val="009845A9"/>
    <w:rsid w:val="00985233"/>
    <w:rsid w:val="009867CA"/>
    <w:rsid w:val="00986899"/>
    <w:rsid w:val="00986D31"/>
    <w:rsid w:val="00987316"/>
    <w:rsid w:val="009878B7"/>
    <w:rsid w:val="00987CE4"/>
    <w:rsid w:val="00990222"/>
    <w:rsid w:val="00990B39"/>
    <w:rsid w:val="00991141"/>
    <w:rsid w:val="00991D28"/>
    <w:rsid w:val="00992106"/>
    <w:rsid w:val="00992229"/>
    <w:rsid w:val="00992A2D"/>
    <w:rsid w:val="00992A3F"/>
    <w:rsid w:val="00992AF3"/>
    <w:rsid w:val="00992B2B"/>
    <w:rsid w:val="00992C63"/>
    <w:rsid w:val="00993DB7"/>
    <w:rsid w:val="009940A2"/>
    <w:rsid w:val="00994A51"/>
    <w:rsid w:val="00994B04"/>
    <w:rsid w:val="00994B51"/>
    <w:rsid w:val="00995EC0"/>
    <w:rsid w:val="00996428"/>
    <w:rsid w:val="009966FB"/>
    <w:rsid w:val="00996ABB"/>
    <w:rsid w:val="00996DD1"/>
    <w:rsid w:val="00997248"/>
    <w:rsid w:val="009979BE"/>
    <w:rsid w:val="009A04D4"/>
    <w:rsid w:val="009A05BD"/>
    <w:rsid w:val="009A070E"/>
    <w:rsid w:val="009A0A88"/>
    <w:rsid w:val="009A0AFC"/>
    <w:rsid w:val="009A0B8F"/>
    <w:rsid w:val="009A14A5"/>
    <w:rsid w:val="009A214D"/>
    <w:rsid w:val="009A3985"/>
    <w:rsid w:val="009A3B40"/>
    <w:rsid w:val="009A3B7B"/>
    <w:rsid w:val="009A3B84"/>
    <w:rsid w:val="009A4AA4"/>
    <w:rsid w:val="009A550F"/>
    <w:rsid w:val="009A583D"/>
    <w:rsid w:val="009A60AF"/>
    <w:rsid w:val="009A6703"/>
    <w:rsid w:val="009A7A54"/>
    <w:rsid w:val="009B062B"/>
    <w:rsid w:val="009B063C"/>
    <w:rsid w:val="009B12F8"/>
    <w:rsid w:val="009B13C2"/>
    <w:rsid w:val="009B1CB2"/>
    <w:rsid w:val="009B2350"/>
    <w:rsid w:val="009B2B96"/>
    <w:rsid w:val="009B2DF6"/>
    <w:rsid w:val="009B2EF0"/>
    <w:rsid w:val="009B32B3"/>
    <w:rsid w:val="009B46B5"/>
    <w:rsid w:val="009B4E59"/>
    <w:rsid w:val="009B4EBE"/>
    <w:rsid w:val="009B4F68"/>
    <w:rsid w:val="009B51A3"/>
    <w:rsid w:val="009B586B"/>
    <w:rsid w:val="009B5B22"/>
    <w:rsid w:val="009B6B5F"/>
    <w:rsid w:val="009B6F32"/>
    <w:rsid w:val="009B7F87"/>
    <w:rsid w:val="009C0A76"/>
    <w:rsid w:val="009C0E8E"/>
    <w:rsid w:val="009C1AD2"/>
    <w:rsid w:val="009C1E9D"/>
    <w:rsid w:val="009C256E"/>
    <w:rsid w:val="009C3589"/>
    <w:rsid w:val="009C3868"/>
    <w:rsid w:val="009C3F5B"/>
    <w:rsid w:val="009C4B87"/>
    <w:rsid w:val="009C5918"/>
    <w:rsid w:val="009C62A9"/>
    <w:rsid w:val="009C62E6"/>
    <w:rsid w:val="009C64B6"/>
    <w:rsid w:val="009C70BC"/>
    <w:rsid w:val="009C7427"/>
    <w:rsid w:val="009C76DC"/>
    <w:rsid w:val="009C79E6"/>
    <w:rsid w:val="009C7CBA"/>
    <w:rsid w:val="009D02DE"/>
    <w:rsid w:val="009D0ABD"/>
    <w:rsid w:val="009D10FC"/>
    <w:rsid w:val="009D194C"/>
    <w:rsid w:val="009D1AFD"/>
    <w:rsid w:val="009D1F6B"/>
    <w:rsid w:val="009D21C7"/>
    <w:rsid w:val="009D2CA2"/>
    <w:rsid w:val="009D401D"/>
    <w:rsid w:val="009D502F"/>
    <w:rsid w:val="009D63CC"/>
    <w:rsid w:val="009D7B0C"/>
    <w:rsid w:val="009E0646"/>
    <w:rsid w:val="009E0944"/>
    <w:rsid w:val="009E10A7"/>
    <w:rsid w:val="009E120D"/>
    <w:rsid w:val="009E1855"/>
    <w:rsid w:val="009E1EC3"/>
    <w:rsid w:val="009E2268"/>
    <w:rsid w:val="009E22A8"/>
    <w:rsid w:val="009E23E3"/>
    <w:rsid w:val="009E246D"/>
    <w:rsid w:val="009E26FE"/>
    <w:rsid w:val="009E2968"/>
    <w:rsid w:val="009E2FF2"/>
    <w:rsid w:val="009E320C"/>
    <w:rsid w:val="009E3B0B"/>
    <w:rsid w:val="009E429A"/>
    <w:rsid w:val="009E4D20"/>
    <w:rsid w:val="009E534A"/>
    <w:rsid w:val="009E5422"/>
    <w:rsid w:val="009E605F"/>
    <w:rsid w:val="009E66CE"/>
    <w:rsid w:val="009E6E1F"/>
    <w:rsid w:val="009E7A0C"/>
    <w:rsid w:val="009E7F9D"/>
    <w:rsid w:val="009F0340"/>
    <w:rsid w:val="009F0881"/>
    <w:rsid w:val="009F1986"/>
    <w:rsid w:val="009F1A44"/>
    <w:rsid w:val="009F1B25"/>
    <w:rsid w:val="009F1EBC"/>
    <w:rsid w:val="009F2D7F"/>
    <w:rsid w:val="009F32DE"/>
    <w:rsid w:val="009F4B6C"/>
    <w:rsid w:val="009F4C83"/>
    <w:rsid w:val="009F4CB4"/>
    <w:rsid w:val="009F5420"/>
    <w:rsid w:val="009F6E24"/>
    <w:rsid w:val="00A00252"/>
    <w:rsid w:val="00A00A38"/>
    <w:rsid w:val="00A00AA1"/>
    <w:rsid w:val="00A00ABE"/>
    <w:rsid w:val="00A00D8A"/>
    <w:rsid w:val="00A01455"/>
    <w:rsid w:val="00A015D8"/>
    <w:rsid w:val="00A017E2"/>
    <w:rsid w:val="00A02826"/>
    <w:rsid w:val="00A02DF5"/>
    <w:rsid w:val="00A03294"/>
    <w:rsid w:val="00A03C85"/>
    <w:rsid w:val="00A0475F"/>
    <w:rsid w:val="00A048C8"/>
    <w:rsid w:val="00A064A2"/>
    <w:rsid w:val="00A0661D"/>
    <w:rsid w:val="00A10692"/>
    <w:rsid w:val="00A1125A"/>
    <w:rsid w:val="00A115CB"/>
    <w:rsid w:val="00A11A12"/>
    <w:rsid w:val="00A11A7D"/>
    <w:rsid w:val="00A11A81"/>
    <w:rsid w:val="00A11BDA"/>
    <w:rsid w:val="00A12802"/>
    <w:rsid w:val="00A12A8E"/>
    <w:rsid w:val="00A131F2"/>
    <w:rsid w:val="00A1321A"/>
    <w:rsid w:val="00A1323A"/>
    <w:rsid w:val="00A1398E"/>
    <w:rsid w:val="00A13C10"/>
    <w:rsid w:val="00A1476A"/>
    <w:rsid w:val="00A156FF"/>
    <w:rsid w:val="00A1684A"/>
    <w:rsid w:val="00A16969"/>
    <w:rsid w:val="00A17075"/>
    <w:rsid w:val="00A17250"/>
    <w:rsid w:val="00A17BC4"/>
    <w:rsid w:val="00A2038C"/>
    <w:rsid w:val="00A20AF6"/>
    <w:rsid w:val="00A20DE6"/>
    <w:rsid w:val="00A212AA"/>
    <w:rsid w:val="00A21361"/>
    <w:rsid w:val="00A21574"/>
    <w:rsid w:val="00A223AD"/>
    <w:rsid w:val="00A23C12"/>
    <w:rsid w:val="00A2432E"/>
    <w:rsid w:val="00A2441D"/>
    <w:rsid w:val="00A24794"/>
    <w:rsid w:val="00A24B24"/>
    <w:rsid w:val="00A24FCE"/>
    <w:rsid w:val="00A2532C"/>
    <w:rsid w:val="00A25783"/>
    <w:rsid w:val="00A25CFC"/>
    <w:rsid w:val="00A26851"/>
    <w:rsid w:val="00A26AF0"/>
    <w:rsid w:val="00A27305"/>
    <w:rsid w:val="00A27523"/>
    <w:rsid w:val="00A276EF"/>
    <w:rsid w:val="00A30085"/>
    <w:rsid w:val="00A30D20"/>
    <w:rsid w:val="00A31976"/>
    <w:rsid w:val="00A31E1A"/>
    <w:rsid w:val="00A321E0"/>
    <w:rsid w:val="00A3227B"/>
    <w:rsid w:val="00A3260B"/>
    <w:rsid w:val="00A328ED"/>
    <w:rsid w:val="00A335D0"/>
    <w:rsid w:val="00A339FE"/>
    <w:rsid w:val="00A33E61"/>
    <w:rsid w:val="00A34C8B"/>
    <w:rsid w:val="00A35CE1"/>
    <w:rsid w:val="00A35F91"/>
    <w:rsid w:val="00A36228"/>
    <w:rsid w:val="00A36DB6"/>
    <w:rsid w:val="00A3711C"/>
    <w:rsid w:val="00A37591"/>
    <w:rsid w:val="00A3769A"/>
    <w:rsid w:val="00A37A6A"/>
    <w:rsid w:val="00A4063C"/>
    <w:rsid w:val="00A417BB"/>
    <w:rsid w:val="00A42B62"/>
    <w:rsid w:val="00A4317E"/>
    <w:rsid w:val="00A433AF"/>
    <w:rsid w:val="00A43F64"/>
    <w:rsid w:val="00A44045"/>
    <w:rsid w:val="00A4422B"/>
    <w:rsid w:val="00A445B3"/>
    <w:rsid w:val="00A44689"/>
    <w:rsid w:val="00A44E3B"/>
    <w:rsid w:val="00A44F37"/>
    <w:rsid w:val="00A4519B"/>
    <w:rsid w:val="00A452D0"/>
    <w:rsid w:val="00A45530"/>
    <w:rsid w:val="00A45B68"/>
    <w:rsid w:val="00A46189"/>
    <w:rsid w:val="00A46222"/>
    <w:rsid w:val="00A464BD"/>
    <w:rsid w:val="00A50CD9"/>
    <w:rsid w:val="00A511A5"/>
    <w:rsid w:val="00A515DB"/>
    <w:rsid w:val="00A52305"/>
    <w:rsid w:val="00A53F8F"/>
    <w:rsid w:val="00A555AF"/>
    <w:rsid w:val="00A55887"/>
    <w:rsid w:val="00A5683D"/>
    <w:rsid w:val="00A56D37"/>
    <w:rsid w:val="00A57129"/>
    <w:rsid w:val="00A57717"/>
    <w:rsid w:val="00A57945"/>
    <w:rsid w:val="00A605ED"/>
    <w:rsid w:val="00A60893"/>
    <w:rsid w:val="00A60C11"/>
    <w:rsid w:val="00A61118"/>
    <w:rsid w:val="00A616E6"/>
    <w:rsid w:val="00A619DE"/>
    <w:rsid w:val="00A61F95"/>
    <w:rsid w:val="00A63512"/>
    <w:rsid w:val="00A63A2E"/>
    <w:rsid w:val="00A640C9"/>
    <w:rsid w:val="00A648FF"/>
    <w:rsid w:val="00A64FAF"/>
    <w:rsid w:val="00A65634"/>
    <w:rsid w:val="00A6580B"/>
    <w:rsid w:val="00A65CA7"/>
    <w:rsid w:val="00A6653D"/>
    <w:rsid w:val="00A66655"/>
    <w:rsid w:val="00A6710A"/>
    <w:rsid w:val="00A674B6"/>
    <w:rsid w:val="00A67583"/>
    <w:rsid w:val="00A679D6"/>
    <w:rsid w:val="00A67B63"/>
    <w:rsid w:val="00A700DF"/>
    <w:rsid w:val="00A700EC"/>
    <w:rsid w:val="00A709CA"/>
    <w:rsid w:val="00A716B4"/>
    <w:rsid w:val="00A71CAF"/>
    <w:rsid w:val="00A7206B"/>
    <w:rsid w:val="00A72308"/>
    <w:rsid w:val="00A725F8"/>
    <w:rsid w:val="00A7276F"/>
    <w:rsid w:val="00A72E43"/>
    <w:rsid w:val="00A730C4"/>
    <w:rsid w:val="00A73962"/>
    <w:rsid w:val="00A73EF0"/>
    <w:rsid w:val="00A74840"/>
    <w:rsid w:val="00A74A95"/>
    <w:rsid w:val="00A74DF1"/>
    <w:rsid w:val="00A75170"/>
    <w:rsid w:val="00A752EF"/>
    <w:rsid w:val="00A7548F"/>
    <w:rsid w:val="00A75808"/>
    <w:rsid w:val="00A75B92"/>
    <w:rsid w:val="00A75BF1"/>
    <w:rsid w:val="00A7612D"/>
    <w:rsid w:val="00A76660"/>
    <w:rsid w:val="00A77649"/>
    <w:rsid w:val="00A77798"/>
    <w:rsid w:val="00A779FD"/>
    <w:rsid w:val="00A77EED"/>
    <w:rsid w:val="00A77F9D"/>
    <w:rsid w:val="00A804BD"/>
    <w:rsid w:val="00A82CE7"/>
    <w:rsid w:val="00A82D64"/>
    <w:rsid w:val="00A83556"/>
    <w:rsid w:val="00A83CEF"/>
    <w:rsid w:val="00A843AD"/>
    <w:rsid w:val="00A84EC9"/>
    <w:rsid w:val="00A84FAC"/>
    <w:rsid w:val="00A85FA6"/>
    <w:rsid w:val="00A865A4"/>
    <w:rsid w:val="00A86B41"/>
    <w:rsid w:val="00A87406"/>
    <w:rsid w:val="00A879C0"/>
    <w:rsid w:val="00A879DA"/>
    <w:rsid w:val="00A87B1B"/>
    <w:rsid w:val="00A90648"/>
    <w:rsid w:val="00A90793"/>
    <w:rsid w:val="00A911B9"/>
    <w:rsid w:val="00A91478"/>
    <w:rsid w:val="00A91E52"/>
    <w:rsid w:val="00A92166"/>
    <w:rsid w:val="00A923A2"/>
    <w:rsid w:val="00A92448"/>
    <w:rsid w:val="00A92E43"/>
    <w:rsid w:val="00A93046"/>
    <w:rsid w:val="00A94A22"/>
    <w:rsid w:val="00A958D4"/>
    <w:rsid w:val="00A95BF1"/>
    <w:rsid w:val="00A9653C"/>
    <w:rsid w:val="00A967D9"/>
    <w:rsid w:val="00A969B3"/>
    <w:rsid w:val="00A96AA6"/>
    <w:rsid w:val="00A96E38"/>
    <w:rsid w:val="00A96FE7"/>
    <w:rsid w:val="00A9710F"/>
    <w:rsid w:val="00A97129"/>
    <w:rsid w:val="00A97A2D"/>
    <w:rsid w:val="00A97B9E"/>
    <w:rsid w:val="00AA0CA8"/>
    <w:rsid w:val="00AA0CB6"/>
    <w:rsid w:val="00AA0D4A"/>
    <w:rsid w:val="00AA12C1"/>
    <w:rsid w:val="00AA2568"/>
    <w:rsid w:val="00AA2AA8"/>
    <w:rsid w:val="00AA2F6C"/>
    <w:rsid w:val="00AA2F89"/>
    <w:rsid w:val="00AA382F"/>
    <w:rsid w:val="00AA3E99"/>
    <w:rsid w:val="00AA3EA2"/>
    <w:rsid w:val="00AA5B95"/>
    <w:rsid w:val="00AA5D2B"/>
    <w:rsid w:val="00AA602E"/>
    <w:rsid w:val="00AA613C"/>
    <w:rsid w:val="00AA64D5"/>
    <w:rsid w:val="00AA696E"/>
    <w:rsid w:val="00AA6A66"/>
    <w:rsid w:val="00AA707A"/>
    <w:rsid w:val="00AA75F0"/>
    <w:rsid w:val="00AA7EB5"/>
    <w:rsid w:val="00AB037C"/>
    <w:rsid w:val="00AB07D2"/>
    <w:rsid w:val="00AB12DD"/>
    <w:rsid w:val="00AB1B9F"/>
    <w:rsid w:val="00AB22D1"/>
    <w:rsid w:val="00AB2781"/>
    <w:rsid w:val="00AB3074"/>
    <w:rsid w:val="00AB33EF"/>
    <w:rsid w:val="00AB364F"/>
    <w:rsid w:val="00AB37C7"/>
    <w:rsid w:val="00AB4B5F"/>
    <w:rsid w:val="00AB4E95"/>
    <w:rsid w:val="00AB5614"/>
    <w:rsid w:val="00AB6991"/>
    <w:rsid w:val="00AB75BD"/>
    <w:rsid w:val="00AB75D3"/>
    <w:rsid w:val="00AB78FA"/>
    <w:rsid w:val="00AC293F"/>
    <w:rsid w:val="00AC30B3"/>
    <w:rsid w:val="00AC42E7"/>
    <w:rsid w:val="00AC4E51"/>
    <w:rsid w:val="00AC580B"/>
    <w:rsid w:val="00AC66EE"/>
    <w:rsid w:val="00AC68B2"/>
    <w:rsid w:val="00AC7571"/>
    <w:rsid w:val="00AD0074"/>
    <w:rsid w:val="00AD12B5"/>
    <w:rsid w:val="00AD184E"/>
    <w:rsid w:val="00AD18A7"/>
    <w:rsid w:val="00AD1F9C"/>
    <w:rsid w:val="00AD21FA"/>
    <w:rsid w:val="00AD2CE1"/>
    <w:rsid w:val="00AD3097"/>
    <w:rsid w:val="00AD44A3"/>
    <w:rsid w:val="00AD4709"/>
    <w:rsid w:val="00AD5053"/>
    <w:rsid w:val="00AD541B"/>
    <w:rsid w:val="00AD59D2"/>
    <w:rsid w:val="00AD65E2"/>
    <w:rsid w:val="00AD699A"/>
    <w:rsid w:val="00AD6A24"/>
    <w:rsid w:val="00AE01C7"/>
    <w:rsid w:val="00AE032C"/>
    <w:rsid w:val="00AE0631"/>
    <w:rsid w:val="00AE0DA5"/>
    <w:rsid w:val="00AE12BD"/>
    <w:rsid w:val="00AE12D9"/>
    <w:rsid w:val="00AE26ED"/>
    <w:rsid w:val="00AE2F2D"/>
    <w:rsid w:val="00AE35DC"/>
    <w:rsid w:val="00AE485A"/>
    <w:rsid w:val="00AE49C4"/>
    <w:rsid w:val="00AE4A47"/>
    <w:rsid w:val="00AE5439"/>
    <w:rsid w:val="00AE5E4C"/>
    <w:rsid w:val="00AE60C3"/>
    <w:rsid w:val="00AE6384"/>
    <w:rsid w:val="00AE682A"/>
    <w:rsid w:val="00AF09FC"/>
    <w:rsid w:val="00AF0BEB"/>
    <w:rsid w:val="00AF1361"/>
    <w:rsid w:val="00AF1EBD"/>
    <w:rsid w:val="00AF300A"/>
    <w:rsid w:val="00AF3270"/>
    <w:rsid w:val="00AF3461"/>
    <w:rsid w:val="00AF4AD2"/>
    <w:rsid w:val="00AF4AF4"/>
    <w:rsid w:val="00AF4B5E"/>
    <w:rsid w:val="00AF51AD"/>
    <w:rsid w:val="00AF5358"/>
    <w:rsid w:val="00AF6959"/>
    <w:rsid w:val="00AF6F10"/>
    <w:rsid w:val="00AF7BA9"/>
    <w:rsid w:val="00AF7E52"/>
    <w:rsid w:val="00B0028F"/>
    <w:rsid w:val="00B0087F"/>
    <w:rsid w:val="00B008E5"/>
    <w:rsid w:val="00B00950"/>
    <w:rsid w:val="00B00C51"/>
    <w:rsid w:val="00B00EF4"/>
    <w:rsid w:val="00B011CC"/>
    <w:rsid w:val="00B0158B"/>
    <w:rsid w:val="00B016D9"/>
    <w:rsid w:val="00B01901"/>
    <w:rsid w:val="00B01E98"/>
    <w:rsid w:val="00B0221B"/>
    <w:rsid w:val="00B0230E"/>
    <w:rsid w:val="00B0256D"/>
    <w:rsid w:val="00B02609"/>
    <w:rsid w:val="00B02EC5"/>
    <w:rsid w:val="00B037D4"/>
    <w:rsid w:val="00B03931"/>
    <w:rsid w:val="00B04713"/>
    <w:rsid w:val="00B0531B"/>
    <w:rsid w:val="00B057A4"/>
    <w:rsid w:val="00B057B8"/>
    <w:rsid w:val="00B05939"/>
    <w:rsid w:val="00B05BC8"/>
    <w:rsid w:val="00B05D4D"/>
    <w:rsid w:val="00B065DB"/>
    <w:rsid w:val="00B0664D"/>
    <w:rsid w:val="00B07610"/>
    <w:rsid w:val="00B07D29"/>
    <w:rsid w:val="00B07E25"/>
    <w:rsid w:val="00B1073C"/>
    <w:rsid w:val="00B10FC0"/>
    <w:rsid w:val="00B112A9"/>
    <w:rsid w:val="00B1150E"/>
    <w:rsid w:val="00B11777"/>
    <w:rsid w:val="00B11806"/>
    <w:rsid w:val="00B11C07"/>
    <w:rsid w:val="00B120A2"/>
    <w:rsid w:val="00B12106"/>
    <w:rsid w:val="00B12154"/>
    <w:rsid w:val="00B12A47"/>
    <w:rsid w:val="00B132BB"/>
    <w:rsid w:val="00B1349F"/>
    <w:rsid w:val="00B134A8"/>
    <w:rsid w:val="00B136B9"/>
    <w:rsid w:val="00B13A4A"/>
    <w:rsid w:val="00B147DD"/>
    <w:rsid w:val="00B158BB"/>
    <w:rsid w:val="00B173BC"/>
    <w:rsid w:val="00B20B09"/>
    <w:rsid w:val="00B20DFF"/>
    <w:rsid w:val="00B21E66"/>
    <w:rsid w:val="00B22A39"/>
    <w:rsid w:val="00B22CEA"/>
    <w:rsid w:val="00B239C1"/>
    <w:rsid w:val="00B24344"/>
    <w:rsid w:val="00B24643"/>
    <w:rsid w:val="00B262D4"/>
    <w:rsid w:val="00B2637C"/>
    <w:rsid w:val="00B26855"/>
    <w:rsid w:val="00B26DE0"/>
    <w:rsid w:val="00B2725E"/>
    <w:rsid w:val="00B27339"/>
    <w:rsid w:val="00B275C1"/>
    <w:rsid w:val="00B27735"/>
    <w:rsid w:val="00B30B38"/>
    <w:rsid w:val="00B30E7E"/>
    <w:rsid w:val="00B335BF"/>
    <w:rsid w:val="00B33759"/>
    <w:rsid w:val="00B339F8"/>
    <w:rsid w:val="00B33ED2"/>
    <w:rsid w:val="00B34B6E"/>
    <w:rsid w:val="00B34BAF"/>
    <w:rsid w:val="00B34E9C"/>
    <w:rsid w:val="00B35600"/>
    <w:rsid w:val="00B36742"/>
    <w:rsid w:val="00B367D3"/>
    <w:rsid w:val="00B375B3"/>
    <w:rsid w:val="00B377C1"/>
    <w:rsid w:val="00B40746"/>
    <w:rsid w:val="00B40B8B"/>
    <w:rsid w:val="00B41639"/>
    <w:rsid w:val="00B41B2F"/>
    <w:rsid w:val="00B41DA3"/>
    <w:rsid w:val="00B41F01"/>
    <w:rsid w:val="00B422B8"/>
    <w:rsid w:val="00B424F2"/>
    <w:rsid w:val="00B4284D"/>
    <w:rsid w:val="00B428CC"/>
    <w:rsid w:val="00B42C73"/>
    <w:rsid w:val="00B430BB"/>
    <w:rsid w:val="00B439ED"/>
    <w:rsid w:val="00B4440F"/>
    <w:rsid w:val="00B44C13"/>
    <w:rsid w:val="00B44E53"/>
    <w:rsid w:val="00B4578E"/>
    <w:rsid w:val="00B45853"/>
    <w:rsid w:val="00B45A6B"/>
    <w:rsid w:val="00B45D31"/>
    <w:rsid w:val="00B45D8D"/>
    <w:rsid w:val="00B45ECD"/>
    <w:rsid w:val="00B46930"/>
    <w:rsid w:val="00B46E98"/>
    <w:rsid w:val="00B46FDB"/>
    <w:rsid w:val="00B473E9"/>
    <w:rsid w:val="00B50613"/>
    <w:rsid w:val="00B517A9"/>
    <w:rsid w:val="00B51BCE"/>
    <w:rsid w:val="00B53023"/>
    <w:rsid w:val="00B53202"/>
    <w:rsid w:val="00B532C4"/>
    <w:rsid w:val="00B538F8"/>
    <w:rsid w:val="00B54499"/>
    <w:rsid w:val="00B54588"/>
    <w:rsid w:val="00B54634"/>
    <w:rsid w:val="00B5479E"/>
    <w:rsid w:val="00B5497D"/>
    <w:rsid w:val="00B550C5"/>
    <w:rsid w:val="00B554CF"/>
    <w:rsid w:val="00B556D5"/>
    <w:rsid w:val="00B557E1"/>
    <w:rsid w:val="00B566B1"/>
    <w:rsid w:val="00B569B9"/>
    <w:rsid w:val="00B607E8"/>
    <w:rsid w:val="00B613BD"/>
    <w:rsid w:val="00B6148B"/>
    <w:rsid w:val="00B61A2F"/>
    <w:rsid w:val="00B61B94"/>
    <w:rsid w:val="00B620CB"/>
    <w:rsid w:val="00B624F4"/>
    <w:rsid w:val="00B62B24"/>
    <w:rsid w:val="00B630A0"/>
    <w:rsid w:val="00B6345F"/>
    <w:rsid w:val="00B63564"/>
    <w:rsid w:val="00B636CD"/>
    <w:rsid w:val="00B63B23"/>
    <w:rsid w:val="00B63DEC"/>
    <w:rsid w:val="00B63FEF"/>
    <w:rsid w:val="00B64232"/>
    <w:rsid w:val="00B65DCA"/>
    <w:rsid w:val="00B65E75"/>
    <w:rsid w:val="00B66B2B"/>
    <w:rsid w:val="00B66F14"/>
    <w:rsid w:val="00B671AF"/>
    <w:rsid w:val="00B673C2"/>
    <w:rsid w:val="00B678D1"/>
    <w:rsid w:val="00B67979"/>
    <w:rsid w:val="00B7047D"/>
    <w:rsid w:val="00B705BB"/>
    <w:rsid w:val="00B70848"/>
    <w:rsid w:val="00B708C7"/>
    <w:rsid w:val="00B70979"/>
    <w:rsid w:val="00B70B0C"/>
    <w:rsid w:val="00B713F9"/>
    <w:rsid w:val="00B71986"/>
    <w:rsid w:val="00B719B7"/>
    <w:rsid w:val="00B7229A"/>
    <w:rsid w:val="00B72B2F"/>
    <w:rsid w:val="00B7323B"/>
    <w:rsid w:val="00B745B6"/>
    <w:rsid w:val="00B7524B"/>
    <w:rsid w:val="00B756D8"/>
    <w:rsid w:val="00B758B4"/>
    <w:rsid w:val="00B75A41"/>
    <w:rsid w:val="00B773AF"/>
    <w:rsid w:val="00B776CF"/>
    <w:rsid w:val="00B77847"/>
    <w:rsid w:val="00B80890"/>
    <w:rsid w:val="00B81068"/>
    <w:rsid w:val="00B814E5"/>
    <w:rsid w:val="00B824E8"/>
    <w:rsid w:val="00B8270D"/>
    <w:rsid w:val="00B8271A"/>
    <w:rsid w:val="00B82AD6"/>
    <w:rsid w:val="00B833B0"/>
    <w:rsid w:val="00B835A3"/>
    <w:rsid w:val="00B83DD0"/>
    <w:rsid w:val="00B844F4"/>
    <w:rsid w:val="00B85489"/>
    <w:rsid w:val="00B858F7"/>
    <w:rsid w:val="00B861DC"/>
    <w:rsid w:val="00B865FF"/>
    <w:rsid w:val="00B86CA7"/>
    <w:rsid w:val="00B86FCB"/>
    <w:rsid w:val="00B90071"/>
    <w:rsid w:val="00B92597"/>
    <w:rsid w:val="00B928C1"/>
    <w:rsid w:val="00B928C7"/>
    <w:rsid w:val="00B92B9B"/>
    <w:rsid w:val="00B92F5C"/>
    <w:rsid w:val="00B938FB"/>
    <w:rsid w:val="00B93EF1"/>
    <w:rsid w:val="00B94599"/>
    <w:rsid w:val="00B948F4"/>
    <w:rsid w:val="00B95DFA"/>
    <w:rsid w:val="00B96560"/>
    <w:rsid w:val="00B96812"/>
    <w:rsid w:val="00B969A1"/>
    <w:rsid w:val="00B96C20"/>
    <w:rsid w:val="00B97219"/>
    <w:rsid w:val="00B97674"/>
    <w:rsid w:val="00B97C61"/>
    <w:rsid w:val="00BA0376"/>
    <w:rsid w:val="00BA075C"/>
    <w:rsid w:val="00BA1D62"/>
    <w:rsid w:val="00BA2C3E"/>
    <w:rsid w:val="00BA2FBE"/>
    <w:rsid w:val="00BA3AB4"/>
    <w:rsid w:val="00BA451F"/>
    <w:rsid w:val="00BA4EA4"/>
    <w:rsid w:val="00BA526D"/>
    <w:rsid w:val="00BA5665"/>
    <w:rsid w:val="00BA610B"/>
    <w:rsid w:val="00BA6201"/>
    <w:rsid w:val="00BA6265"/>
    <w:rsid w:val="00BA6AC5"/>
    <w:rsid w:val="00BA7A49"/>
    <w:rsid w:val="00BB00AF"/>
    <w:rsid w:val="00BB0218"/>
    <w:rsid w:val="00BB07B9"/>
    <w:rsid w:val="00BB19D6"/>
    <w:rsid w:val="00BB24C1"/>
    <w:rsid w:val="00BB2BE1"/>
    <w:rsid w:val="00BB2DA4"/>
    <w:rsid w:val="00BB3327"/>
    <w:rsid w:val="00BB3435"/>
    <w:rsid w:val="00BB382D"/>
    <w:rsid w:val="00BB3D6E"/>
    <w:rsid w:val="00BB45DA"/>
    <w:rsid w:val="00BB4D6D"/>
    <w:rsid w:val="00BB51E9"/>
    <w:rsid w:val="00BB62A2"/>
    <w:rsid w:val="00BB65DF"/>
    <w:rsid w:val="00BB6786"/>
    <w:rsid w:val="00BB7664"/>
    <w:rsid w:val="00BB7ECC"/>
    <w:rsid w:val="00BC113C"/>
    <w:rsid w:val="00BC1AC8"/>
    <w:rsid w:val="00BC1CCE"/>
    <w:rsid w:val="00BC1D48"/>
    <w:rsid w:val="00BC28C2"/>
    <w:rsid w:val="00BC4251"/>
    <w:rsid w:val="00BC42B6"/>
    <w:rsid w:val="00BC4AF1"/>
    <w:rsid w:val="00BC4B0F"/>
    <w:rsid w:val="00BC4B2D"/>
    <w:rsid w:val="00BC4B7D"/>
    <w:rsid w:val="00BC5031"/>
    <w:rsid w:val="00BC55F6"/>
    <w:rsid w:val="00BC5827"/>
    <w:rsid w:val="00BC5896"/>
    <w:rsid w:val="00BC5BBD"/>
    <w:rsid w:val="00BC5D04"/>
    <w:rsid w:val="00BC606D"/>
    <w:rsid w:val="00BC68A4"/>
    <w:rsid w:val="00BD00B3"/>
    <w:rsid w:val="00BD051C"/>
    <w:rsid w:val="00BD08AA"/>
    <w:rsid w:val="00BD125D"/>
    <w:rsid w:val="00BD14E4"/>
    <w:rsid w:val="00BD21D7"/>
    <w:rsid w:val="00BD28F9"/>
    <w:rsid w:val="00BD3972"/>
    <w:rsid w:val="00BD3A21"/>
    <w:rsid w:val="00BD4027"/>
    <w:rsid w:val="00BD4ED7"/>
    <w:rsid w:val="00BD55C7"/>
    <w:rsid w:val="00BD65EF"/>
    <w:rsid w:val="00BD6A99"/>
    <w:rsid w:val="00BD6F5D"/>
    <w:rsid w:val="00BD768E"/>
    <w:rsid w:val="00BD7DAA"/>
    <w:rsid w:val="00BD7F7B"/>
    <w:rsid w:val="00BE01A0"/>
    <w:rsid w:val="00BE0312"/>
    <w:rsid w:val="00BE0375"/>
    <w:rsid w:val="00BE0EA7"/>
    <w:rsid w:val="00BE16B3"/>
    <w:rsid w:val="00BE1A6D"/>
    <w:rsid w:val="00BE212E"/>
    <w:rsid w:val="00BE25F9"/>
    <w:rsid w:val="00BE34DE"/>
    <w:rsid w:val="00BE3C37"/>
    <w:rsid w:val="00BE3ED2"/>
    <w:rsid w:val="00BE4371"/>
    <w:rsid w:val="00BE455E"/>
    <w:rsid w:val="00BE510A"/>
    <w:rsid w:val="00BE65C9"/>
    <w:rsid w:val="00BE66ED"/>
    <w:rsid w:val="00BE714F"/>
    <w:rsid w:val="00BE72CB"/>
    <w:rsid w:val="00BE74AA"/>
    <w:rsid w:val="00BE7598"/>
    <w:rsid w:val="00BE76DE"/>
    <w:rsid w:val="00BF039E"/>
    <w:rsid w:val="00BF0CFB"/>
    <w:rsid w:val="00BF124C"/>
    <w:rsid w:val="00BF1A3A"/>
    <w:rsid w:val="00BF1C9A"/>
    <w:rsid w:val="00BF242D"/>
    <w:rsid w:val="00BF3094"/>
    <w:rsid w:val="00BF356C"/>
    <w:rsid w:val="00BF3B78"/>
    <w:rsid w:val="00BF3E68"/>
    <w:rsid w:val="00BF4006"/>
    <w:rsid w:val="00BF45CC"/>
    <w:rsid w:val="00BF4951"/>
    <w:rsid w:val="00BF4A20"/>
    <w:rsid w:val="00BF4DE8"/>
    <w:rsid w:val="00BF58F4"/>
    <w:rsid w:val="00BF5FBE"/>
    <w:rsid w:val="00BF620F"/>
    <w:rsid w:val="00BF6305"/>
    <w:rsid w:val="00BF6323"/>
    <w:rsid w:val="00BF65BE"/>
    <w:rsid w:val="00BF6A6E"/>
    <w:rsid w:val="00BF6AA0"/>
    <w:rsid w:val="00BF6CAD"/>
    <w:rsid w:val="00BF6DD4"/>
    <w:rsid w:val="00BF6EE8"/>
    <w:rsid w:val="00BF7575"/>
    <w:rsid w:val="00BF7718"/>
    <w:rsid w:val="00C00FA8"/>
    <w:rsid w:val="00C011F1"/>
    <w:rsid w:val="00C01343"/>
    <w:rsid w:val="00C0138F"/>
    <w:rsid w:val="00C016D5"/>
    <w:rsid w:val="00C01731"/>
    <w:rsid w:val="00C0257B"/>
    <w:rsid w:val="00C05302"/>
    <w:rsid w:val="00C0575C"/>
    <w:rsid w:val="00C066D6"/>
    <w:rsid w:val="00C06DDB"/>
    <w:rsid w:val="00C06F80"/>
    <w:rsid w:val="00C070D9"/>
    <w:rsid w:val="00C109C3"/>
    <w:rsid w:val="00C1102F"/>
    <w:rsid w:val="00C114EC"/>
    <w:rsid w:val="00C11760"/>
    <w:rsid w:val="00C12510"/>
    <w:rsid w:val="00C12F10"/>
    <w:rsid w:val="00C13CF1"/>
    <w:rsid w:val="00C13CFA"/>
    <w:rsid w:val="00C1404E"/>
    <w:rsid w:val="00C1536F"/>
    <w:rsid w:val="00C155CF"/>
    <w:rsid w:val="00C16383"/>
    <w:rsid w:val="00C16418"/>
    <w:rsid w:val="00C16A52"/>
    <w:rsid w:val="00C16C89"/>
    <w:rsid w:val="00C20482"/>
    <w:rsid w:val="00C20866"/>
    <w:rsid w:val="00C21F3A"/>
    <w:rsid w:val="00C221AD"/>
    <w:rsid w:val="00C22BAA"/>
    <w:rsid w:val="00C23396"/>
    <w:rsid w:val="00C233A5"/>
    <w:rsid w:val="00C23593"/>
    <w:rsid w:val="00C248B3"/>
    <w:rsid w:val="00C24F04"/>
    <w:rsid w:val="00C25211"/>
    <w:rsid w:val="00C25309"/>
    <w:rsid w:val="00C2572D"/>
    <w:rsid w:val="00C27B1D"/>
    <w:rsid w:val="00C27C12"/>
    <w:rsid w:val="00C30D15"/>
    <w:rsid w:val="00C314C1"/>
    <w:rsid w:val="00C318BE"/>
    <w:rsid w:val="00C32030"/>
    <w:rsid w:val="00C32530"/>
    <w:rsid w:val="00C3297A"/>
    <w:rsid w:val="00C32CD0"/>
    <w:rsid w:val="00C32CD5"/>
    <w:rsid w:val="00C3358D"/>
    <w:rsid w:val="00C336D7"/>
    <w:rsid w:val="00C33B27"/>
    <w:rsid w:val="00C33C45"/>
    <w:rsid w:val="00C33D79"/>
    <w:rsid w:val="00C34137"/>
    <w:rsid w:val="00C341D6"/>
    <w:rsid w:val="00C34579"/>
    <w:rsid w:val="00C34924"/>
    <w:rsid w:val="00C34D4C"/>
    <w:rsid w:val="00C34E19"/>
    <w:rsid w:val="00C351C8"/>
    <w:rsid w:val="00C35452"/>
    <w:rsid w:val="00C35580"/>
    <w:rsid w:val="00C359DB"/>
    <w:rsid w:val="00C35A24"/>
    <w:rsid w:val="00C35CC1"/>
    <w:rsid w:val="00C35E22"/>
    <w:rsid w:val="00C369E1"/>
    <w:rsid w:val="00C378A1"/>
    <w:rsid w:val="00C40483"/>
    <w:rsid w:val="00C407C0"/>
    <w:rsid w:val="00C40A72"/>
    <w:rsid w:val="00C41206"/>
    <w:rsid w:val="00C42A34"/>
    <w:rsid w:val="00C444A2"/>
    <w:rsid w:val="00C444B3"/>
    <w:rsid w:val="00C4455F"/>
    <w:rsid w:val="00C44574"/>
    <w:rsid w:val="00C445CB"/>
    <w:rsid w:val="00C4463F"/>
    <w:rsid w:val="00C44BD1"/>
    <w:rsid w:val="00C45084"/>
    <w:rsid w:val="00C45870"/>
    <w:rsid w:val="00C4592D"/>
    <w:rsid w:val="00C45A62"/>
    <w:rsid w:val="00C45B64"/>
    <w:rsid w:val="00C45D94"/>
    <w:rsid w:val="00C473B2"/>
    <w:rsid w:val="00C47976"/>
    <w:rsid w:val="00C506B4"/>
    <w:rsid w:val="00C506DB"/>
    <w:rsid w:val="00C50F4A"/>
    <w:rsid w:val="00C51C8C"/>
    <w:rsid w:val="00C51DA7"/>
    <w:rsid w:val="00C5263C"/>
    <w:rsid w:val="00C52939"/>
    <w:rsid w:val="00C5353B"/>
    <w:rsid w:val="00C539F3"/>
    <w:rsid w:val="00C53A43"/>
    <w:rsid w:val="00C53EC9"/>
    <w:rsid w:val="00C542A8"/>
    <w:rsid w:val="00C54B72"/>
    <w:rsid w:val="00C550C4"/>
    <w:rsid w:val="00C55301"/>
    <w:rsid w:val="00C56839"/>
    <w:rsid w:val="00C56B42"/>
    <w:rsid w:val="00C56C9F"/>
    <w:rsid w:val="00C5704B"/>
    <w:rsid w:val="00C60636"/>
    <w:rsid w:val="00C6163B"/>
    <w:rsid w:val="00C618A7"/>
    <w:rsid w:val="00C61901"/>
    <w:rsid w:val="00C61BF0"/>
    <w:rsid w:val="00C6206A"/>
    <w:rsid w:val="00C6318A"/>
    <w:rsid w:val="00C64164"/>
    <w:rsid w:val="00C64BA7"/>
    <w:rsid w:val="00C64DE6"/>
    <w:rsid w:val="00C65483"/>
    <w:rsid w:val="00C65686"/>
    <w:rsid w:val="00C65712"/>
    <w:rsid w:val="00C659F7"/>
    <w:rsid w:val="00C66117"/>
    <w:rsid w:val="00C6761C"/>
    <w:rsid w:val="00C678CF"/>
    <w:rsid w:val="00C67965"/>
    <w:rsid w:val="00C703E8"/>
    <w:rsid w:val="00C726BF"/>
    <w:rsid w:val="00C74B9D"/>
    <w:rsid w:val="00C75720"/>
    <w:rsid w:val="00C7578D"/>
    <w:rsid w:val="00C7632B"/>
    <w:rsid w:val="00C76BF0"/>
    <w:rsid w:val="00C76E41"/>
    <w:rsid w:val="00C770DC"/>
    <w:rsid w:val="00C77283"/>
    <w:rsid w:val="00C775FB"/>
    <w:rsid w:val="00C77B3F"/>
    <w:rsid w:val="00C8011B"/>
    <w:rsid w:val="00C80C96"/>
    <w:rsid w:val="00C80FBE"/>
    <w:rsid w:val="00C81282"/>
    <w:rsid w:val="00C818AA"/>
    <w:rsid w:val="00C8199A"/>
    <w:rsid w:val="00C823EF"/>
    <w:rsid w:val="00C827E0"/>
    <w:rsid w:val="00C82C43"/>
    <w:rsid w:val="00C82CE8"/>
    <w:rsid w:val="00C8337D"/>
    <w:rsid w:val="00C83456"/>
    <w:rsid w:val="00C847C7"/>
    <w:rsid w:val="00C84D16"/>
    <w:rsid w:val="00C851D2"/>
    <w:rsid w:val="00C855BC"/>
    <w:rsid w:val="00C85BE7"/>
    <w:rsid w:val="00C85D69"/>
    <w:rsid w:val="00C85E21"/>
    <w:rsid w:val="00C86908"/>
    <w:rsid w:val="00C86B52"/>
    <w:rsid w:val="00C86DEC"/>
    <w:rsid w:val="00C87129"/>
    <w:rsid w:val="00C87C6A"/>
    <w:rsid w:val="00C904D6"/>
    <w:rsid w:val="00C90895"/>
    <w:rsid w:val="00C90A87"/>
    <w:rsid w:val="00C915C8"/>
    <w:rsid w:val="00C91A16"/>
    <w:rsid w:val="00C91BB6"/>
    <w:rsid w:val="00C92091"/>
    <w:rsid w:val="00C922DE"/>
    <w:rsid w:val="00C926DB"/>
    <w:rsid w:val="00C9288D"/>
    <w:rsid w:val="00C92F91"/>
    <w:rsid w:val="00C9483D"/>
    <w:rsid w:val="00C955D4"/>
    <w:rsid w:val="00C96C08"/>
    <w:rsid w:val="00C96FD2"/>
    <w:rsid w:val="00C973DE"/>
    <w:rsid w:val="00C97615"/>
    <w:rsid w:val="00C97DF6"/>
    <w:rsid w:val="00CA00B8"/>
    <w:rsid w:val="00CA0162"/>
    <w:rsid w:val="00CA07A6"/>
    <w:rsid w:val="00CA0DD6"/>
    <w:rsid w:val="00CA13EC"/>
    <w:rsid w:val="00CA141C"/>
    <w:rsid w:val="00CA1441"/>
    <w:rsid w:val="00CA35C2"/>
    <w:rsid w:val="00CA3B4B"/>
    <w:rsid w:val="00CA3E84"/>
    <w:rsid w:val="00CA411F"/>
    <w:rsid w:val="00CA428E"/>
    <w:rsid w:val="00CA4CCE"/>
    <w:rsid w:val="00CA4DAD"/>
    <w:rsid w:val="00CA4EF6"/>
    <w:rsid w:val="00CA50BF"/>
    <w:rsid w:val="00CA51C4"/>
    <w:rsid w:val="00CA54A2"/>
    <w:rsid w:val="00CA57FD"/>
    <w:rsid w:val="00CA5F03"/>
    <w:rsid w:val="00CA62FA"/>
    <w:rsid w:val="00CA67E4"/>
    <w:rsid w:val="00CA702C"/>
    <w:rsid w:val="00CA7259"/>
    <w:rsid w:val="00CA744A"/>
    <w:rsid w:val="00CA7469"/>
    <w:rsid w:val="00CA7EFB"/>
    <w:rsid w:val="00CB049B"/>
    <w:rsid w:val="00CB0BB6"/>
    <w:rsid w:val="00CB0FAE"/>
    <w:rsid w:val="00CB1C7A"/>
    <w:rsid w:val="00CB20C9"/>
    <w:rsid w:val="00CB29CD"/>
    <w:rsid w:val="00CB29DB"/>
    <w:rsid w:val="00CB2E4C"/>
    <w:rsid w:val="00CB3D44"/>
    <w:rsid w:val="00CB3DDC"/>
    <w:rsid w:val="00CB46D1"/>
    <w:rsid w:val="00CB51CD"/>
    <w:rsid w:val="00CB52A6"/>
    <w:rsid w:val="00CB57EB"/>
    <w:rsid w:val="00CB6248"/>
    <w:rsid w:val="00CB6918"/>
    <w:rsid w:val="00CB74A5"/>
    <w:rsid w:val="00CC0107"/>
    <w:rsid w:val="00CC0919"/>
    <w:rsid w:val="00CC14DB"/>
    <w:rsid w:val="00CC1966"/>
    <w:rsid w:val="00CC1C74"/>
    <w:rsid w:val="00CC3242"/>
    <w:rsid w:val="00CC36D4"/>
    <w:rsid w:val="00CC3C93"/>
    <w:rsid w:val="00CC47CA"/>
    <w:rsid w:val="00CC497C"/>
    <w:rsid w:val="00CC5E34"/>
    <w:rsid w:val="00CC66BA"/>
    <w:rsid w:val="00CC6DB8"/>
    <w:rsid w:val="00CD0A95"/>
    <w:rsid w:val="00CD17DF"/>
    <w:rsid w:val="00CD30A3"/>
    <w:rsid w:val="00CD36FD"/>
    <w:rsid w:val="00CD3CB9"/>
    <w:rsid w:val="00CD3EBC"/>
    <w:rsid w:val="00CD3FA2"/>
    <w:rsid w:val="00CD517F"/>
    <w:rsid w:val="00CD5428"/>
    <w:rsid w:val="00CD5449"/>
    <w:rsid w:val="00CD5A8C"/>
    <w:rsid w:val="00CD610E"/>
    <w:rsid w:val="00CD66F7"/>
    <w:rsid w:val="00CD699E"/>
    <w:rsid w:val="00CD7A7E"/>
    <w:rsid w:val="00CD7D27"/>
    <w:rsid w:val="00CE0835"/>
    <w:rsid w:val="00CE0994"/>
    <w:rsid w:val="00CE0B60"/>
    <w:rsid w:val="00CE1BCE"/>
    <w:rsid w:val="00CE1BF2"/>
    <w:rsid w:val="00CE2C6E"/>
    <w:rsid w:val="00CE2FE7"/>
    <w:rsid w:val="00CE3DBF"/>
    <w:rsid w:val="00CE4275"/>
    <w:rsid w:val="00CE43EF"/>
    <w:rsid w:val="00CE45F7"/>
    <w:rsid w:val="00CE4C1C"/>
    <w:rsid w:val="00CE52F0"/>
    <w:rsid w:val="00CE5A95"/>
    <w:rsid w:val="00CE5BA7"/>
    <w:rsid w:val="00CE6045"/>
    <w:rsid w:val="00CE7879"/>
    <w:rsid w:val="00CE7E9C"/>
    <w:rsid w:val="00CF0116"/>
    <w:rsid w:val="00CF01AA"/>
    <w:rsid w:val="00CF0985"/>
    <w:rsid w:val="00CF102C"/>
    <w:rsid w:val="00CF10FB"/>
    <w:rsid w:val="00CF142C"/>
    <w:rsid w:val="00CF1573"/>
    <w:rsid w:val="00CF15F7"/>
    <w:rsid w:val="00CF1762"/>
    <w:rsid w:val="00CF2218"/>
    <w:rsid w:val="00CF2871"/>
    <w:rsid w:val="00CF33CA"/>
    <w:rsid w:val="00CF3484"/>
    <w:rsid w:val="00CF3CCF"/>
    <w:rsid w:val="00CF3D5A"/>
    <w:rsid w:val="00CF445E"/>
    <w:rsid w:val="00CF48FF"/>
    <w:rsid w:val="00CF53F1"/>
    <w:rsid w:val="00CF5A13"/>
    <w:rsid w:val="00CF6A22"/>
    <w:rsid w:val="00CF6A7E"/>
    <w:rsid w:val="00CF6DBD"/>
    <w:rsid w:val="00CF6F49"/>
    <w:rsid w:val="00D003BF"/>
    <w:rsid w:val="00D00911"/>
    <w:rsid w:val="00D00AAB"/>
    <w:rsid w:val="00D00E02"/>
    <w:rsid w:val="00D01089"/>
    <w:rsid w:val="00D01862"/>
    <w:rsid w:val="00D0198C"/>
    <w:rsid w:val="00D034D8"/>
    <w:rsid w:val="00D03507"/>
    <w:rsid w:val="00D036A8"/>
    <w:rsid w:val="00D04A1F"/>
    <w:rsid w:val="00D04F38"/>
    <w:rsid w:val="00D05D80"/>
    <w:rsid w:val="00D060E2"/>
    <w:rsid w:val="00D066ED"/>
    <w:rsid w:val="00D07010"/>
    <w:rsid w:val="00D07847"/>
    <w:rsid w:val="00D11B34"/>
    <w:rsid w:val="00D121A3"/>
    <w:rsid w:val="00D12E48"/>
    <w:rsid w:val="00D1415F"/>
    <w:rsid w:val="00D14347"/>
    <w:rsid w:val="00D145BC"/>
    <w:rsid w:val="00D14634"/>
    <w:rsid w:val="00D1474E"/>
    <w:rsid w:val="00D15069"/>
    <w:rsid w:val="00D159E9"/>
    <w:rsid w:val="00D15E8F"/>
    <w:rsid w:val="00D16C23"/>
    <w:rsid w:val="00D17410"/>
    <w:rsid w:val="00D17C4A"/>
    <w:rsid w:val="00D218F2"/>
    <w:rsid w:val="00D21970"/>
    <w:rsid w:val="00D21D9C"/>
    <w:rsid w:val="00D21E85"/>
    <w:rsid w:val="00D22BFA"/>
    <w:rsid w:val="00D23D25"/>
    <w:rsid w:val="00D2445B"/>
    <w:rsid w:val="00D24613"/>
    <w:rsid w:val="00D24857"/>
    <w:rsid w:val="00D25585"/>
    <w:rsid w:val="00D2566B"/>
    <w:rsid w:val="00D25DA2"/>
    <w:rsid w:val="00D2650C"/>
    <w:rsid w:val="00D2698E"/>
    <w:rsid w:val="00D26AB8"/>
    <w:rsid w:val="00D27053"/>
    <w:rsid w:val="00D27A83"/>
    <w:rsid w:val="00D305AE"/>
    <w:rsid w:val="00D31328"/>
    <w:rsid w:val="00D314DA"/>
    <w:rsid w:val="00D319B6"/>
    <w:rsid w:val="00D3247A"/>
    <w:rsid w:val="00D3264C"/>
    <w:rsid w:val="00D32ACB"/>
    <w:rsid w:val="00D3316D"/>
    <w:rsid w:val="00D3384D"/>
    <w:rsid w:val="00D33A49"/>
    <w:rsid w:val="00D341F0"/>
    <w:rsid w:val="00D34766"/>
    <w:rsid w:val="00D34F51"/>
    <w:rsid w:val="00D3520A"/>
    <w:rsid w:val="00D35A09"/>
    <w:rsid w:val="00D36630"/>
    <w:rsid w:val="00D37152"/>
    <w:rsid w:val="00D371A0"/>
    <w:rsid w:val="00D371E0"/>
    <w:rsid w:val="00D37360"/>
    <w:rsid w:val="00D37449"/>
    <w:rsid w:val="00D377E9"/>
    <w:rsid w:val="00D37EA1"/>
    <w:rsid w:val="00D37EE3"/>
    <w:rsid w:val="00D40230"/>
    <w:rsid w:val="00D405B2"/>
    <w:rsid w:val="00D410EA"/>
    <w:rsid w:val="00D41132"/>
    <w:rsid w:val="00D413C2"/>
    <w:rsid w:val="00D41602"/>
    <w:rsid w:val="00D4243E"/>
    <w:rsid w:val="00D42A0C"/>
    <w:rsid w:val="00D42B95"/>
    <w:rsid w:val="00D433AA"/>
    <w:rsid w:val="00D438F1"/>
    <w:rsid w:val="00D441C2"/>
    <w:rsid w:val="00D44284"/>
    <w:rsid w:val="00D446F3"/>
    <w:rsid w:val="00D45057"/>
    <w:rsid w:val="00D4512F"/>
    <w:rsid w:val="00D45284"/>
    <w:rsid w:val="00D45FD2"/>
    <w:rsid w:val="00D465FF"/>
    <w:rsid w:val="00D46B9B"/>
    <w:rsid w:val="00D46BA5"/>
    <w:rsid w:val="00D46FF5"/>
    <w:rsid w:val="00D47320"/>
    <w:rsid w:val="00D47E56"/>
    <w:rsid w:val="00D50786"/>
    <w:rsid w:val="00D50AAA"/>
    <w:rsid w:val="00D50F5D"/>
    <w:rsid w:val="00D511AA"/>
    <w:rsid w:val="00D5232C"/>
    <w:rsid w:val="00D53A1E"/>
    <w:rsid w:val="00D53AF9"/>
    <w:rsid w:val="00D53B9E"/>
    <w:rsid w:val="00D53F9E"/>
    <w:rsid w:val="00D5404F"/>
    <w:rsid w:val="00D548B9"/>
    <w:rsid w:val="00D54DEC"/>
    <w:rsid w:val="00D55054"/>
    <w:rsid w:val="00D55B1E"/>
    <w:rsid w:val="00D55CB4"/>
    <w:rsid w:val="00D55CDD"/>
    <w:rsid w:val="00D601AA"/>
    <w:rsid w:val="00D6029C"/>
    <w:rsid w:val="00D608D4"/>
    <w:rsid w:val="00D6104B"/>
    <w:rsid w:val="00D61C32"/>
    <w:rsid w:val="00D621F1"/>
    <w:rsid w:val="00D62639"/>
    <w:rsid w:val="00D62FB9"/>
    <w:rsid w:val="00D6376E"/>
    <w:rsid w:val="00D63A86"/>
    <w:rsid w:val="00D63B3C"/>
    <w:rsid w:val="00D657CF"/>
    <w:rsid w:val="00D660C6"/>
    <w:rsid w:val="00D662A0"/>
    <w:rsid w:val="00D6687A"/>
    <w:rsid w:val="00D66A6D"/>
    <w:rsid w:val="00D67C28"/>
    <w:rsid w:val="00D67C86"/>
    <w:rsid w:val="00D67E06"/>
    <w:rsid w:val="00D7025A"/>
    <w:rsid w:val="00D70317"/>
    <w:rsid w:val="00D70E0D"/>
    <w:rsid w:val="00D70FFF"/>
    <w:rsid w:val="00D71CD9"/>
    <w:rsid w:val="00D72351"/>
    <w:rsid w:val="00D728A0"/>
    <w:rsid w:val="00D72A9C"/>
    <w:rsid w:val="00D72AD9"/>
    <w:rsid w:val="00D72E6E"/>
    <w:rsid w:val="00D733B4"/>
    <w:rsid w:val="00D74482"/>
    <w:rsid w:val="00D7458F"/>
    <w:rsid w:val="00D74825"/>
    <w:rsid w:val="00D7490C"/>
    <w:rsid w:val="00D74A7D"/>
    <w:rsid w:val="00D74BED"/>
    <w:rsid w:val="00D75C6F"/>
    <w:rsid w:val="00D75DE6"/>
    <w:rsid w:val="00D76348"/>
    <w:rsid w:val="00D7645D"/>
    <w:rsid w:val="00D76DB4"/>
    <w:rsid w:val="00D77E36"/>
    <w:rsid w:val="00D77F9E"/>
    <w:rsid w:val="00D80A2E"/>
    <w:rsid w:val="00D80A37"/>
    <w:rsid w:val="00D80F1D"/>
    <w:rsid w:val="00D81CF9"/>
    <w:rsid w:val="00D81EFE"/>
    <w:rsid w:val="00D82739"/>
    <w:rsid w:val="00D8317F"/>
    <w:rsid w:val="00D835BB"/>
    <w:rsid w:val="00D835F7"/>
    <w:rsid w:val="00D84A14"/>
    <w:rsid w:val="00D85036"/>
    <w:rsid w:val="00D854EA"/>
    <w:rsid w:val="00D86197"/>
    <w:rsid w:val="00D86572"/>
    <w:rsid w:val="00D8665A"/>
    <w:rsid w:val="00D87950"/>
    <w:rsid w:val="00D879C8"/>
    <w:rsid w:val="00D9028F"/>
    <w:rsid w:val="00D90307"/>
    <w:rsid w:val="00D9041C"/>
    <w:rsid w:val="00D905FA"/>
    <w:rsid w:val="00D90792"/>
    <w:rsid w:val="00D907D7"/>
    <w:rsid w:val="00D908DB"/>
    <w:rsid w:val="00D914CC"/>
    <w:rsid w:val="00D921D1"/>
    <w:rsid w:val="00D928E0"/>
    <w:rsid w:val="00D92B7E"/>
    <w:rsid w:val="00D93557"/>
    <w:rsid w:val="00D94221"/>
    <w:rsid w:val="00D94E9D"/>
    <w:rsid w:val="00D956F9"/>
    <w:rsid w:val="00D967B8"/>
    <w:rsid w:val="00D971D8"/>
    <w:rsid w:val="00DA016B"/>
    <w:rsid w:val="00DA053D"/>
    <w:rsid w:val="00DA059E"/>
    <w:rsid w:val="00DA245D"/>
    <w:rsid w:val="00DA31AB"/>
    <w:rsid w:val="00DA39AF"/>
    <w:rsid w:val="00DA3F44"/>
    <w:rsid w:val="00DA439C"/>
    <w:rsid w:val="00DA4B41"/>
    <w:rsid w:val="00DA4FE4"/>
    <w:rsid w:val="00DA53EF"/>
    <w:rsid w:val="00DA5928"/>
    <w:rsid w:val="00DA7220"/>
    <w:rsid w:val="00DA74B3"/>
    <w:rsid w:val="00DA7887"/>
    <w:rsid w:val="00DA7B1D"/>
    <w:rsid w:val="00DA7C2E"/>
    <w:rsid w:val="00DA7E03"/>
    <w:rsid w:val="00DA7FB8"/>
    <w:rsid w:val="00DB06D8"/>
    <w:rsid w:val="00DB0A64"/>
    <w:rsid w:val="00DB0AB1"/>
    <w:rsid w:val="00DB1258"/>
    <w:rsid w:val="00DB219E"/>
    <w:rsid w:val="00DB2EF9"/>
    <w:rsid w:val="00DB3794"/>
    <w:rsid w:val="00DB3F9F"/>
    <w:rsid w:val="00DB437A"/>
    <w:rsid w:val="00DB457A"/>
    <w:rsid w:val="00DB47F4"/>
    <w:rsid w:val="00DB575A"/>
    <w:rsid w:val="00DB5EC4"/>
    <w:rsid w:val="00DB6A17"/>
    <w:rsid w:val="00DB6A18"/>
    <w:rsid w:val="00DC0691"/>
    <w:rsid w:val="00DC09B9"/>
    <w:rsid w:val="00DC18B9"/>
    <w:rsid w:val="00DC1AA3"/>
    <w:rsid w:val="00DC27DB"/>
    <w:rsid w:val="00DC2FA4"/>
    <w:rsid w:val="00DC37F8"/>
    <w:rsid w:val="00DC43FA"/>
    <w:rsid w:val="00DC4F6D"/>
    <w:rsid w:val="00DC500B"/>
    <w:rsid w:val="00DC5D2E"/>
    <w:rsid w:val="00DC65F4"/>
    <w:rsid w:val="00DC7816"/>
    <w:rsid w:val="00DD0160"/>
    <w:rsid w:val="00DD09C1"/>
    <w:rsid w:val="00DD0A15"/>
    <w:rsid w:val="00DD0BC9"/>
    <w:rsid w:val="00DD0D19"/>
    <w:rsid w:val="00DD1B6E"/>
    <w:rsid w:val="00DD284B"/>
    <w:rsid w:val="00DD292E"/>
    <w:rsid w:val="00DD2AE9"/>
    <w:rsid w:val="00DD35E1"/>
    <w:rsid w:val="00DD3AA4"/>
    <w:rsid w:val="00DD3B5A"/>
    <w:rsid w:val="00DD3CC1"/>
    <w:rsid w:val="00DD4784"/>
    <w:rsid w:val="00DD5F46"/>
    <w:rsid w:val="00DD7016"/>
    <w:rsid w:val="00DD73E1"/>
    <w:rsid w:val="00DE01F8"/>
    <w:rsid w:val="00DE0687"/>
    <w:rsid w:val="00DE0E85"/>
    <w:rsid w:val="00DE1464"/>
    <w:rsid w:val="00DE18BC"/>
    <w:rsid w:val="00DE1AEC"/>
    <w:rsid w:val="00DE28FA"/>
    <w:rsid w:val="00DE4963"/>
    <w:rsid w:val="00DE4B26"/>
    <w:rsid w:val="00DE4C0D"/>
    <w:rsid w:val="00DE4CB6"/>
    <w:rsid w:val="00DE4EBD"/>
    <w:rsid w:val="00DE57C8"/>
    <w:rsid w:val="00DE6147"/>
    <w:rsid w:val="00DE61F3"/>
    <w:rsid w:val="00DE6DCE"/>
    <w:rsid w:val="00DE6F82"/>
    <w:rsid w:val="00DE6F8E"/>
    <w:rsid w:val="00DE7C42"/>
    <w:rsid w:val="00DE7E8D"/>
    <w:rsid w:val="00DF0126"/>
    <w:rsid w:val="00DF0489"/>
    <w:rsid w:val="00DF10EB"/>
    <w:rsid w:val="00DF15AD"/>
    <w:rsid w:val="00DF1CDC"/>
    <w:rsid w:val="00DF265F"/>
    <w:rsid w:val="00DF29F4"/>
    <w:rsid w:val="00DF3899"/>
    <w:rsid w:val="00DF4A1A"/>
    <w:rsid w:val="00DF4E97"/>
    <w:rsid w:val="00DF5BEA"/>
    <w:rsid w:val="00DF616A"/>
    <w:rsid w:val="00DF74C8"/>
    <w:rsid w:val="00DF7959"/>
    <w:rsid w:val="00E001D6"/>
    <w:rsid w:val="00E00B37"/>
    <w:rsid w:val="00E00D6B"/>
    <w:rsid w:val="00E01009"/>
    <w:rsid w:val="00E01526"/>
    <w:rsid w:val="00E01C86"/>
    <w:rsid w:val="00E02576"/>
    <w:rsid w:val="00E025D7"/>
    <w:rsid w:val="00E02BB3"/>
    <w:rsid w:val="00E037A8"/>
    <w:rsid w:val="00E040B7"/>
    <w:rsid w:val="00E0484E"/>
    <w:rsid w:val="00E04C08"/>
    <w:rsid w:val="00E058B8"/>
    <w:rsid w:val="00E06394"/>
    <w:rsid w:val="00E06666"/>
    <w:rsid w:val="00E0687F"/>
    <w:rsid w:val="00E07027"/>
    <w:rsid w:val="00E07446"/>
    <w:rsid w:val="00E07928"/>
    <w:rsid w:val="00E10CB7"/>
    <w:rsid w:val="00E10FA6"/>
    <w:rsid w:val="00E110D2"/>
    <w:rsid w:val="00E11315"/>
    <w:rsid w:val="00E1157D"/>
    <w:rsid w:val="00E11674"/>
    <w:rsid w:val="00E11BED"/>
    <w:rsid w:val="00E14050"/>
    <w:rsid w:val="00E144F2"/>
    <w:rsid w:val="00E1603B"/>
    <w:rsid w:val="00E16B88"/>
    <w:rsid w:val="00E16CAF"/>
    <w:rsid w:val="00E16D45"/>
    <w:rsid w:val="00E17C8D"/>
    <w:rsid w:val="00E207EC"/>
    <w:rsid w:val="00E20C8C"/>
    <w:rsid w:val="00E21077"/>
    <w:rsid w:val="00E23B66"/>
    <w:rsid w:val="00E23B8E"/>
    <w:rsid w:val="00E23E45"/>
    <w:rsid w:val="00E243F3"/>
    <w:rsid w:val="00E24989"/>
    <w:rsid w:val="00E2575D"/>
    <w:rsid w:val="00E25A37"/>
    <w:rsid w:val="00E25A5F"/>
    <w:rsid w:val="00E266C5"/>
    <w:rsid w:val="00E267E3"/>
    <w:rsid w:val="00E268FA"/>
    <w:rsid w:val="00E268FB"/>
    <w:rsid w:val="00E269C5"/>
    <w:rsid w:val="00E269D2"/>
    <w:rsid w:val="00E272CC"/>
    <w:rsid w:val="00E27456"/>
    <w:rsid w:val="00E27474"/>
    <w:rsid w:val="00E274EF"/>
    <w:rsid w:val="00E27E0C"/>
    <w:rsid w:val="00E30378"/>
    <w:rsid w:val="00E30676"/>
    <w:rsid w:val="00E319A7"/>
    <w:rsid w:val="00E31CA7"/>
    <w:rsid w:val="00E32309"/>
    <w:rsid w:val="00E3230C"/>
    <w:rsid w:val="00E32434"/>
    <w:rsid w:val="00E32CA9"/>
    <w:rsid w:val="00E32D27"/>
    <w:rsid w:val="00E33E44"/>
    <w:rsid w:val="00E34D7E"/>
    <w:rsid w:val="00E351E7"/>
    <w:rsid w:val="00E3578B"/>
    <w:rsid w:val="00E35DB2"/>
    <w:rsid w:val="00E36701"/>
    <w:rsid w:val="00E37074"/>
    <w:rsid w:val="00E370FD"/>
    <w:rsid w:val="00E3760F"/>
    <w:rsid w:val="00E376B9"/>
    <w:rsid w:val="00E37B6F"/>
    <w:rsid w:val="00E37C3D"/>
    <w:rsid w:val="00E40998"/>
    <w:rsid w:val="00E40B54"/>
    <w:rsid w:val="00E410C9"/>
    <w:rsid w:val="00E41C86"/>
    <w:rsid w:val="00E41E3F"/>
    <w:rsid w:val="00E41F7B"/>
    <w:rsid w:val="00E424B3"/>
    <w:rsid w:val="00E42F16"/>
    <w:rsid w:val="00E42F87"/>
    <w:rsid w:val="00E434F1"/>
    <w:rsid w:val="00E435CD"/>
    <w:rsid w:val="00E435CE"/>
    <w:rsid w:val="00E453F9"/>
    <w:rsid w:val="00E46428"/>
    <w:rsid w:val="00E4657A"/>
    <w:rsid w:val="00E46B3B"/>
    <w:rsid w:val="00E470D3"/>
    <w:rsid w:val="00E47B5B"/>
    <w:rsid w:val="00E528B6"/>
    <w:rsid w:val="00E53A01"/>
    <w:rsid w:val="00E53F08"/>
    <w:rsid w:val="00E546DE"/>
    <w:rsid w:val="00E54AA5"/>
    <w:rsid w:val="00E55429"/>
    <w:rsid w:val="00E55608"/>
    <w:rsid w:val="00E55B2D"/>
    <w:rsid w:val="00E55DD7"/>
    <w:rsid w:val="00E5634E"/>
    <w:rsid w:val="00E60BE8"/>
    <w:rsid w:val="00E612F8"/>
    <w:rsid w:val="00E62414"/>
    <w:rsid w:val="00E624B5"/>
    <w:rsid w:val="00E628FC"/>
    <w:rsid w:val="00E633F5"/>
    <w:rsid w:val="00E64422"/>
    <w:rsid w:val="00E64516"/>
    <w:rsid w:val="00E64855"/>
    <w:rsid w:val="00E64A90"/>
    <w:rsid w:val="00E64E30"/>
    <w:rsid w:val="00E66147"/>
    <w:rsid w:val="00E66C06"/>
    <w:rsid w:val="00E714F9"/>
    <w:rsid w:val="00E71AF8"/>
    <w:rsid w:val="00E7263D"/>
    <w:rsid w:val="00E72C8D"/>
    <w:rsid w:val="00E73629"/>
    <w:rsid w:val="00E74314"/>
    <w:rsid w:val="00E7470B"/>
    <w:rsid w:val="00E7471A"/>
    <w:rsid w:val="00E74CDD"/>
    <w:rsid w:val="00E75179"/>
    <w:rsid w:val="00E752B9"/>
    <w:rsid w:val="00E7729D"/>
    <w:rsid w:val="00E775D4"/>
    <w:rsid w:val="00E8252C"/>
    <w:rsid w:val="00E8267A"/>
    <w:rsid w:val="00E833DC"/>
    <w:rsid w:val="00E834D0"/>
    <w:rsid w:val="00E83795"/>
    <w:rsid w:val="00E83BD2"/>
    <w:rsid w:val="00E84278"/>
    <w:rsid w:val="00E84C9C"/>
    <w:rsid w:val="00E84FA1"/>
    <w:rsid w:val="00E85277"/>
    <w:rsid w:val="00E8560D"/>
    <w:rsid w:val="00E85FFE"/>
    <w:rsid w:val="00E86442"/>
    <w:rsid w:val="00E865AE"/>
    <w:rsid w:val="00E866D1"/>
    <w:rsid w:val="00E868FC"/>
    <w:rsid w:val="00E8704C"/>
    <w:rsid w:val="00E90646"/>
    <w:rsid w:val="00E9137F"/>
    <w:rsid w:val="00E919FE"/>
    <w:rsid w:val="00E91A97"/>
    <w:rsid w:val="00E92BF2"/>
    <w:rsid w:val="00E92E9A"/>
    <w:rsid w:val="00E9336E"/>
    <w:rsid w:val="00E938DC"/>
    <w:rsid w:val="00E93A12"/>
    <w:rsid w:val="00E93F63"/>
    <w:rsid w:val="00E93F6D"/>
    <w:rsid w:val="00E93FB6"/>
    <w:rsid w:val="00E94BB8"/>
    <w:rsid w:val="00E951A7"/>
    <w:rsid w:val="00E95822"/>
    <w:rsid w:val="00E95895"/>
    <w:rsid w:val="00E95A50"/>
    <w:rsid w:val="00E962DC"/>
    <w:rsid w:val="00E963F8"/>
    <w:rsid w:val="00E9646D"/>
    <w:rsid w:val="00E96578"/>
    <w:rsid w:val="00E96E0A"/>
    <w:rsid w:val="00E97A07"/>
    <w:rsid w:val="00E97C06"/>
    <w:rsid w:val="00EA0665"/>
    <w:rsid w:val="00EA0AE4"/>
    <w:rsid w:val="00EA0F49"/>
    <w:rsid w:val="00EA12C9"/>
    <w:rsid w:val="00EA1349"/>
    <w:rsid w:val="00EA18B8"/>
    <w:rsid w:val="00EA24D6"/>
    <w:rsid w:val="00EA2A43"/>
    <w:rsid w:val="00EA2BA6"/>
    <w:rsid w:val="00EA3728"/>
    <w:rsid w:val="00EA3770"/>
    <w:rsid w:val="00EA3FF7"/>
    <w:rsid w:val="00EA45F9"/>
    <w:rsid w:val="00EA4C5D"/>
    <w:rsid w:val="00EA5A27"/>
    <w:rsid w:val="00EA61C0"/>
    <w:rsid w:val="00EA63AA"/>
    <w:rsid w:val="00EA66D2"/>
    <w:rsid w:val="00EA6893"/>
    <w:rsid w:val="00EA75CF"/>
    <w:rsid w:val="00EA7BC1"/>
    <w:rsid w:val="00EA7BDB"/>
    <w:rsid w:val="00EA7FB3"/>
    <w:rsid w:val="00EB152F"/>
    <w:rsid w:val="00EB1710"/>
    <w:rsid w:val="00EB1AF8"/>
    <w:rsid w:val="00EB2E5F"/>
    <w:rsid w:val="00EB35DD"/>
    <w:rsid w:val="00EB376B"/>
    <w:rsid w:val="00EB3D20"/>
    <w:rsid w:val="00EB4367"/>
    <w:rsid w:val="00EB5116"/>
    <w:rsid w:val="00EB5708"/>
    <w:rsid w:val="00EB5815"/>
    <w:rsid w:val="00EB72E4"/>
    <w:rsid w:val="00EC0734"/>
    <w:rsid w:val="00EC08C0"/>
    <w:rsid w:val="00EC0BBE"/>
    <w:rsid w:val="00EC191A"/>
    <w:rsid w:val="00EC1A8D"/>
    <w:rsid w:val="00EC215E"/>
    <w:rsid w:val="00EC2538"/>
    <w:rsid w:val="00EC2FEA"/>
    <w:rsid w:val="00EC308D"/>
    <w:rsid w:val="00EC3448"/>
    <w:rsid w:val="00EC36F7"/>
    <w:rsid w:val="00EC38CD"/>
    <w:rsid w:val="00EC40B3"/>
    <w:rsid w:val="00EC4EE7"/>
    <w:rsid w:val="00EC54FF"/>
    <w:rsid w:val="00EC5507"/>
    <w:rsid w:val="00EC5872"/>
    <w:rsid w:val="00EC5959"/>
    <w:rsid w:val="00EC606C"/>
    <w:rsid w:val="00EC65D7"/>
    <w:rsid w:val="00EC73A8"/>
    <w:rsid w:val="00EC7831"/>
    <w:rsid w:val="00EC7CC4"/>
    <w:rsid w:val="00ED03C1"/>
    <w:rsid w:val="00ED0B5D"/>
    <w:rsid w:val="00ED0FD2"/>
    <w:rsid w:val="00ED134D"/>
    <w:rsid w:val="00ED2094"/>
    <w:rsid w:val="00ED22E7"/>
    <w:rsid w:val="00ED2843"/>
    <w:rsid w:val="00ED28C3"/>
    <w:rsid w:val="00ED2BF4"/>
    <w:rsid w:val="00ED4607"/>
    <w:rsid w:val="00ED482C"/>
    <w:rsid w:val="00ED4B16"/>
    <w:rsid w:val="00ED6B61"/>
    <w:rsid w:val="00ED7421"/>
    <w:rsid w:val="00ED7930"/>
    <w:rsid w:val="00EE040C"/>
    <w:rsid w:val="00EE0936"/>
    <w:rsid w:val="00EE0D21"/>
    <w:rsid w:val="00EE111D"/>
    <w:rsid w:val="00EE2A3E"/>
    <w:rsid w:val="00EE32A8"/>
    <w:rsid w:val="00EE40C7"/>
    <w:rsid w:val="00EE4922"/>
    <w:rsid w:val="00EE4D65"/>
    <w:rsid w:val="00EE5429"/>
    <w:rsid w:val="00EE5447"/>
    <w:rsid w:val="00EE6DB0"/>
    <w:rsid w:val="00EE72E3"/>
    <w:rsid w:val="00EE7A33"/>
    <w:rsid w:val="00EE7F6B"/>
    <w:rsid w:val="00EF01FD"/>
    <w:rsid w:val="00EF0A24"/>
    <w:rsid w:val="00EF0F9B"/>
    <w:rsid w:val="00EF14AA"/>
    <w:rsid w:val="00EF1DE9"/>
    <w:rsid w:val="00EF3CE3"/>
    <w:rsid w:val="00EF4165"/>
    <w:rsid w:val="00EF416C"/>
    <w:rsid w:val="00EF4A9A"/>
    <w:rsid w:val="00EF4BDF"/>
    <w:rsid w:val="00EF5600"/>
    <w:rsid w:val="00EF5C65"/>
    <w:rsid w:val="00EF65C3"/>
    <w:rsid w:val="00EF6725"/>
    <w:rsid w:val="00EF6F5E"/>
    <w:rsid w:val="00EF6FDE"/>
    <w:rsid w:val="00EF7650"/>
    <w:rsid w:val="00F00C1B"/>
    <w:rsid w:val="00F00F83"/>
    <w:rsid w:val="00F017F2"/>
    <w:rsid w:val="00F01B0A"/>
    <w:rsid w:val="00F01BBC"/>
    <w:rsid w:val="00F01C6F"/>
    <w:rsid w:val="00F022BD"/>
    <w:rsid w:val="00F0246D"/>
    <w:rsid w:val="00F02E81"/>
    <w:rsid w:val="00F03938"/>
    <w:rsid w:val="00F03BEA"/>
    <w:rsid w:val="00F04328"/>
    <w:rsid w:val="00F04921"/>
    <w:rsid w:val="00F05110"/>
    <w:rsid w:val="00F05708"/>
    <w:rsid w:val="00F05D9A"/>
    <w:rsid w:val="00F05ECC"/>
    <w:rsid w:val="00F06077"/>
    <w:rsid w:val="00F0629E"/>
    <w:rsid w:val="00F068D6"/>
    <w:rsid w:val="00F07E83"/>
    <w:rsid w:val="00F10141"/>
    <w:rsid w:val="00F10DDC"/>
    <w:rsid w:val="00F10F43"/>
    <w:rsid w:val="00F11A43"/>
    <w:rsid w:val="00F139DC"/>
    <w:rsid w:val="00F13B1C"/>
    <w:rsid w:val="00F13C95"/>
    <w:rsid w:val="00F1426C"/>
    <w:rsid w:val="00F14334"/>
    <w:rsid w:val="00F14831"/>
    <w:rsid w:val="00F14B29"/>
    <w:rsid w:val="00F14DDA"/>
    <w:rsid w:val="00F14E1F"/>
    <w:rsid w:val="00F15297"/>
    <w:rsid w:val="00F153A3"/>
    <w:rsid w:val="00F162E3"/>
    <w:rsid w:val="00F16E48"/>
    <w:rsid w:val="00F175D8"/>
    <w:rsid w:val="00F17D32"/>
    <w:rsid w:val="00F201FC"/>
    <w:rsid w:val="00F2076B"/>
    <w:rsid w:val="00F20E8E"/>
    <w:rsid w:val="00F210DB"/>
    <w:rsid w:val="00F2127D"/>
    <w:rsid w:val="00F22496"/>
    <w:rsid w:val="00F22755"/>
    <w:rsid w:val="00F22909"/>
    <w:rsid w:val="00F22A88"/>
    <w:rsid w:val="00F22B2A"/>
    <w:rsid w:val="00F231CB"/>
    <w:rsid w:val="00F24AB0"/>
    <w:rsid w:val="00F24BDD"/>
    <w:rsid w:val="00F27A05"/>
    <w:rsid w:val="00F3006B"/>
    <w:rsid w:val="00F30841"/>
    <w:rsid w:val="00F31D35"/>
    <w:rsid w:val="00F31FB5"/>
    <w:rsid w:val="00F32377"/>
    <w:rsid w:val="00F32557"/>
    <w:rsid w:val="00F32AA4"/>
    <w:rsid w:val="00F33927"/>
    <w:rsid w:val="00F34D82"/>
    <w:rsid w:val="00F3520C"/>
    <w:rsid w:val="00F3681D"/>
    <w:rsid w:val="00F37268"/>
    <w:rsid w:val="00F37740"/>
    <w:rsid w:val="00F40685"/>
    <w:rsid w:val="00F4073E"/>
    <w:rsid w:val="00F40BFB"/>
    <w:rsid w:val="00F410D1"/>
    <w:rsid w:val="00F41BBD"/>
    <w:rsid w:val="00F42801"/>
    <w:rsid w:val="00F42A1A"/>
    <w:rsid w:val="00F42B42"/>
    <w:rsid w:val="00F435FC"/>
    <w:rsid w:val="00F441E9"/>
    <w:rsid w:val="00F44AC5"/>
    <w:rsid w:val="00F45EAB"/>
    <w:rsid w:val="00F463B6"/>
    <w:rsid w:val="00F4717F"/>
    <w:rsid w:val="00F47730"/>
    <w:rsid w:val="00F47798"/>
    <w:rsid w:val="00F51930"/>
    <w:rsid w:val="00F51F6E"/>
    <w:rsid w:val="00F5294D"/>
    <w:rsid w:val="00F52D1C"/>
    <w:rsid w:val="00F53CCF"/>
    <w:rsid w:val="00F54660"/>
    <w:rsid w:val="00F55431"/>
    <w:rsid w:val="00F5549A"/>
    <w:rsid w:val="00F55A16"/>
    <w:rsid w:val="00F55FDC"/>
    <w:rsid w:val="00F56123"/>
    <w:rsid w:val="00F56231"/>
    <w:rsid w:val="00F56611"/>
    <w:rsid w:val="00F567E9"/>
    <w:rsid w:val="00F56C03"/>
    <w:rsid w:val="00F56FCC"/>
    <w:rsid w:val="00F57526"/>
    <w:rsid w:val="00F57B4A"/>
    <w:rsid w:val="00F600D1"/>
    <w:rsid w:val="00F60BA8"/>
    <w:rsid w:val="00F60C24"/>
    <w:rsid w:val="00F60E39"/>
    <w:rsid w:val="00F61BB1"/>
    <w:rsid w:val="00F6267F"/>
    <w:rsid w:val="00F62897"/>
    <w:rsid w:val="00F62B3C"/>
    <w:rsid w:val="00F6314B"/>
    <w:rsid w:val="00F637D2"/>
    <w:rsid w:val="00F63DA8"/>
    <w:rsid w:val="00F641C2"/>
    <w:rsid w:val="00F642EC"/>
    <w:rsid w:val="00F649CC"/>
    <w:rsid w:val="00F64DDA"/>
    <w:rsid w:val="00F652DE"/>
    <w:rsid w:val="00F65F4A"/>
    <w:rsid w:val="00F66913"/>
    <w:rsid w:val="00F66916"/>
    <w:rsid w:val="00F6772B"/>
    <w:rsid w:val="00F67D9D"/>
    <w:rsid w:val="00F705B4"/>
    <w:rsid w:val="00F70BE5"/>
    <w:rsid w:val="00F71D06"/>
    <w:rsid w:val="00F72059"/>
    <w:rsid w:val="00F724C1"/>
    <w:rsid w:val="00F72CBB"/>
    <w:rsid w:val="00F731E8"/>
    <w:rsid w:val="00F73843"/>
    <w:rsid w:val="00F73B11"/>
    <w:rsid w:val="00F743CA"/>
    <w:rsid w:val="00F7462E"/>
    <w:rsid w:val="00F7516B"/>
    <w:rsid w:val="00F7542C"/>
    <w:rsid w:val="00F75945"/>
    <w:rsid w:val="00F75E43"/>
    <w:rsid w:val="00F762FC"/>
    <w:rsid w:val="00F76B97"/>
    <w:rsid w:val="00F770B2"/>
    <w:rsid w:val="00F77F98"/>
    <w:rsid w:val="00F80589"/>
    <w:rsid w:val="00F80F03"/>
    <w:rsid w:val="00F81AD5"/>
    <w:rsid w:val="00F825D9"/>
    <w:rsid w:val="00F827C6"/>
    <w:rsid w:val="00F828C8"/>
    <w:rsid w:val="00F83BAC"/>
    <w:rsid w:val="00F84621"/>
    <w:rsid w:val="00F847C0"/>
    <w:rsid w:val="00F84E81"/>
    <w:rsid w:val="00F84F23"/>
    <w:rsid w:val="00F8536E"/>
    <w:rsid w:val="00F858C4"/>
    <w:rsid w:val="00F86280"/>
    <w:rsid w:val="00F87115"/>
    <w:rsid w:val="00F872CE"/>
    <w:rsid w:val="00F87427"/>
    <w:rsid w:val="00F87A2F"/>
    <w:rsid w:val="00F91023"/>
    <w:rsid w:val="00F9156D"/>
    <w:rsid w:val="00F91E52"/>
    <w:rsid w:val="00F9231D"/>
    <w:rsid w:val="00F92A8B"/>
    <w:rsid w:val="00F92FF6"/>
    <w:rsid w:val="00F93AC6"/>
    <w:rsid w:val="00F93AEB"/>
    <w:rsid w:val="00F9497F"/>
    <w:rsid w:val="00F950D4"/>
    <w:rsid w:val="00F9514F"/>
    <w:rsid w:val="00F954CA"/>
    <w:rsid w:val="00F95943"/>
    <w:rsid w:val="00F95D1C"/>
    <w:rsid w:val="00F96E95"/>
    <w:rsid w:val="00F97837"/>
    <w:rsid w:val="00FA0191"/>
    <w:rsid w:val="00FA06DF"/>
    <w:rsid w:val="00FA10D7"/>
    <w:rsid w:val="00FA1752"/>
    <w:rsid w:val="00FA197F"/>
    <w:rsid w:val="00FA1C63"/>
    <w:rsid w:val="00FA1EB5"/>
    <w:rsid w:val="00FA38DF"/>
    <w:rsid w:val="00FA3F64"/>
    <w:rsid w:val="00FA487B"/>
    <w:rsid w:val="00FA4A11"/>
    <w:rsid w:val="00FA5296"/>
    <w:rsid w:val="00FA5537"/>
    <w:rsid w:val="00FA5653"/>
    <w:rsid w:val="00FA5CFA"/>
    <w:rsid w:val="00FA71E9"/>
    <w:rsid w:val="00FB0317"/>
    <w:rsid w:val="00FB087F"/>
    <w:rsid w:val="00FB0B27"/>
    <w:rsid w:val="00FB12C6"/>
    <w:rsid w:val="00FB133D"/>
    <w:rsid w:val="00FB1690"/>
    <w:rsid w:val="00FB2785"/>
    <w:rsid w:val="00FB4D55"/>
    <w:rsid w:val="00FB54EB"/>
    <w:rsid w:val="00FB5801"/>
    <w:rsid w:val="00FB6923"/>
    <w:rsid w:val="00FB6D44"/>
    <w:rsid w:val="00FB7E3A"/>
    <w:rsid w:val="00FC0708"/>
    <w:rsid w:val="00FC09A2"/>
    <w:rsid w:val="00FC0EA0"/>
    <w:rsid w:val="00FC2353"/>
    <w:rsid w:val="00FC250D"/>
    <w:rsid w:val="00FC2723"/>
    <w:rsid w:val="00FC2ED8"/>
    <w:rsid w:val="00FC3129"/>
    <w:rsid w:val="00FC36E0"/>
    <w:rsid w:val="00FC39F0"/>
    <w:rsid w:val="00FC407E"/>
    <w:rsid w:val="00FC466C"/>
    <w:rsid w:val="00FC4926"/>
    <w:rsid w:val="00FC5137"/>
    <w:rsid w:val="00FC55B4"/>
    <w:rsid w:val="00FC587D"/>
    <w:rsid w:val="00FC617F"/>
    <w:rsid w:val="00FC6B73"/>
    <w:rsid w:val="00FC7C99"/>
    <w:rsid w:val="00FC7D55"/>
    <w:rsid w:val="00FC7D95"/>
    <w:rsid w:val="00FD1605"/>
    <w:rsid w:val="00FD1816"/>
    <w:rsid w:val="00FD2668"/>
    <w:rsid w:val="00FD2ABA"/>
    <w:rsid w:val="00FD31F1"/>
    <w:rsid w:val="00FD3E0A"/>
    <w:rsid w:val="00FD4562"/>
    <w:rsid w:val="00FD4B8F"/>
    <w:rsid w:val="00FD576A"/>
    <w:rsid w:val="00FD5E60"/>
    <w:rsid w:val="00FD7FA5"/>
    <w:rsid w:val="00FE00AA"/>
    <w:rsid w:val="00FE05EC"/>
    <w:rsid w:val="00FE05F1"/>
    <w:rsid w:val="00FE06C2"/>
    <w:rsid w:val="00FE0870"/>
    <w:rsid w:val="00FE0D47"/>
    <w:rsid w:val="00FE1154"/>
    <w:rsid w:val="00FE1950"/>
    <w:rsid w:val="00FE1FAE"/>
    <w:rsid w:val="00FE2541"/>
    <w:rsid w:val="00FE2DFA"/>
    <w:rsid w:val="00FE2FF7"/>
    <w:rsid w:val="00FE36AB"/>
    <w:rsid w:val="00FE3BEB"/>
    <w:rsid w:val="00FE3E07"/>
    <w:rsid w:val="00FE444C"/>
    <w:rsid w:val="00FE4EC9"/>
    <w:rsid w:val="00FE502A"/>
    <w:rsid w:val="00FE509C"/>
    <w:rsid w:val="00FE5183"/>
    <w:rsid w:val="00FE5771"/>
    <w:rsid w:val="00FE6183"/>
    <w:rsid w:val="00FE66DE"/>
    <w:rsid w:val="00FE76E9"/>
    <w:rsid w:val="00FE7835"/>
    <w:rsid w:val="00FF1014"/>
    <w:rsid w:val="00FF1145"/>
    <w:rsid w:val="00FF11B2"/>
    <w:rsid w:val="00FF1DCB"/>
    <w:rsid w:val="00FF240E"/>
    <w:rsid w:val="00FF2914"/>
    <w:rsid w:val="00FF356E"/>
    <w:rsid w:val="00FF4249"/>
    <w:rsid w:val="00FF4C09"/>
    <w:rsid w:val="00FF4D2C"/>
    <w:rsid w:val="00FF4E5B"/>
    <w:rsid w:val="00FF51C2"/>
    <w:rsid w:val="00FF5716"/>
    <w:rsid w:val="00FF5A3C"/>
    <w:rsid w:val="00FF5B67"/>
    <w:rsid w:val="00FF6072"/>
    <w:rsid w:val="00FF6521"/>
    <w:rsid w:val="00FF6B72"/>
    <w:rsid w:val="00FF7A8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45CC501"/>
  <w15:docId w15:val="{B73D42B8-AD30-4AD6-9BB8-02E5D236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Naslov1">
    <w:name w:val="heading 1"/>
    <w:basedOn w:val="Normal"/>
    <w:link w:val="Naslov1Char"/>
    <w:autoRedefine/>
    <w:uiPriority w:val="1"/>
    <w:qFormat/>
    <w:rsid w:val="00383E86"/>
    <w:pPr>
      <w:spacing w:line="360" w:lineRule="auto"/>
      <w:ind w:hanging="426"/>
      <w:outlineLvl w:val="0"/>
    </w:pPr>
    <w:rPr>
      <w:rFonts w:ascii="Arial Narrow" w:eastAsia="Times New Roman" w:hAnsi="Arial Narrow"/>
      <w:b/>
      <w:bCs/>
      <w:color w:val="FF0000"/>
      <w:lang w:val="hr-HR"/>
    </w:rPr>
  </w:style>
  <w:style w:type="paragraph" w:styleId="Naslov2">
    <w:name w:val="heading 2"/>
    <w:basedOn w:val="Normal"/>
    <w:uiPriority w:val="1"/>
    <w:qFormat/>
    <w:rsid w:val="0031753D"/>
    <w:pPr>
      <w:ind w:left="836" w:hanging="360"/>
      <w:outlineLvl w:val="1"/>
    </w:pPr>
    <w:rPr>
      <w:rFonts w:ascii="Arial Narrow" w:eastAsia="Times New Roman" w:hAnsi="Arial Narrow"/>
      <w:b/>
      <w:bCs/>
      <w:i/>
      <w:szCs w:val="24"/>
    </w:rPr>
  </w:style>
  <w:style w:type="paragraph" w:styleId="Naslov3">
    <w:name w:val="heading 3"/>
    <w:basedOn w:val="Normal"/>
    <w:next w:val="Normal"/>
    <w:link w:val="Naslov3Char"/>
    <w:uiPriority w:val="9"/>
    <w:unhideWhenUsed/>
    <w:qFormat/>
    <w:rsid w:val="000E065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1"/>
    <w:rsid w:val="00383E86"/>
    <w:rPr>
      <w:rFonts w:ascii="Arial Narrow" w:eastAsia="Times New Roman" w:hAnsi="Arial Narrow"/>
      <w:b/>
      <w:bCs/>
      <w:color w:val="FF0000"/>
      <w:lang w:val="hr-HR"/>
    </w:rPr>
  </w:style>
  <w:style w:type="character" w:customStyle="1" w:styleId="Naslov3Char">
    <w:name w:val="Naslov 3 Char"/>
    <w:basedOn w:val="Zadanifontodlomka"/>
    <w:link w:val="Naslov3"/>
    <w:uiPriority w:val="9"/>
    <w:rsid w:val="000E0650"/>
    <w:rPr>
      <w:rFonts w:asciiTheme="majorHAnsi" w:eastAsiaTheme="majorEastAsia" w:hAnsiTheme="majorHAnsi" w:cstheme="majorBidi"/>
      <w:color w:val="243F60" w:themeColor="accent1" w:themeShade="7F"/>
      <w:sz w:val="24"/>
      <w:szCs w:val="24"/>
    </w:rPr>
  </w:style>
  <w:style w:type="paragraph" w:styleId="Tijeloteksta">
    <w:name w:val="Body Text"/>
    <w:basedOn w:val="Normal"/>
    <w:link w:val="TijelotekstaChar"/>
    <w:uiPriority w:val="1"/>
    <w:qFormat/>
    <w:rsid w:val="00F649CC"/>
    <w:pPr>
      <w:spacing w:line="360" w:lineRule="auto"/>
      <w:ind w:left="113"/>
    </w:pPr>
    <w:rPr>
      <w:rFonts w:ascii="Times New Roman" w:eastAsia="Times New Roman" w:hAnsi="Times New Roman"/>
      <w:sz w:val="24"/>
      <w:szCs w:val="24"/>
      <w:lang w:val="hr-HR"/>
    </w:rPr>
  </w:style>
  <w:style w:type="character" w:customStyle="1" w:styleId="TijelotekstaChar">
    <w:name w:val="Tijelo teksta Char"/>
    <w:basedOn w:val="Zadanifontodlomka"/>
    <w:link w:val="Tijeloteksta"/>
    <w:uiPriority w:val="1"/>
    <w:rsid w:val="000B382D"/>
    <w:rPr>
      <w:rFonts w:ascii="Times New Roman" w:eastAsia="Times New Roman" w:hAnsi="Times New Roman"/>
      <w:sz w:val="24"/>
      <w:szCs w:val="24"/>
      <w:lang w:val="hr-HR"/>
    </w:rPr>
  </w:style>
  <w:style w:type="paragraph" w:styleId="Odlomakpopisa">
    <w:name w:val="List Paragraph"/>
    <w:basedOn w:val="Normal"/>
    <w:link w:val="OdlomakpopisaChar"/>
    <w:uiPriority w:val="1"/>
    <w:qFormat/>
  </w:style>
  <w:style w:type="paragraph" w:customStyle="1" w:styleId="TableParagraph">
    <w:name w:val="Table Paragraph"/>
    <w:basedOn w:val="Normal"/>
    <w:uiPriority w:val="1"/>
    <w:qFormat/>
  </w:style>
  <w:style w:type="paragraph" w:styleId="Bezproreda">
    <w:name w:val="No Spacing"/>
    <w:aliases w:val="Calibri"/>
    <w:link w:val="BezproredaChar"/>
    <w:uiPriority w:val="1"/>
    <w:qFormat/>
    <w:rsid w:val="00B275C1"/>
    <w:pPr>
      <w:widowControl/>
    </w:pPr>
    <w:rPr>
      <w:rFonts w:eastAsiaTheme="minorEastAsia"/>
      <w:lang w:val="hr-HR" w:eastAsia="zh-CN"/>
    </w:rPr>
  </w:style>
  <w:style w:type="character" w:customStyle="1" w:styleId="apple-converted-space">
    <w:name w:val="apple-converted-space"/>
    <w:basedOn w:val="Zadanifontodlomka"/>
    <w:rsid w:val="000E0650"/>
  </w:style>
  <w:style w:type="paragraph" w:styleId="StandardWeb">
    <w:name w:val="Normal (Web)"/>
    <w:basedOn w:val="Normal"/>
    <w:uiPriority w:val="99"/>
    <w:unhideWhenUsed/>
    <w:rsid w:val="003A08B2"/>
    <w:pPr>
      <w:widowControl/>
      <w:spacing w:before="100" w:beforeAutospacing="1" w:after="100" w:afterAutospacing="1"/>
    </w:pPr>
    <w:rPr>
      <w:rFonts w:ascii="Times New Roman" w:eastAsia="Times New Roman" w:hAnsi="Times New Roman" w:cs="Times New Roman"/>
      <w:sz w:val="24"/>
      <w:szCs w:val="24"/>
      <w:lang w:val="hr-HR" w:eastAsia="zh-CN"/>
    </w:rPr>
  </w:style>
  <w:style w:type="paragraph" w:styleId="Naslov">
    <w:name w:val="Title"/>
    <w:basedOn w:val="Normal"/>
    <w:link w:val="NaslovChar"/>
    <w:qFormat/>
    <w:rsid w:val="00A36228"/>
    <w:pPr>
      <w:widowControl/>
      <w:jc w:val="center"/>
    </w:pPr>
    <w:rPr>
      <w:rFonts w:ascii="Times New Roman" w:eastAsia="Times New Roman" w:hAnsi="Times New Roman" w:cs="Times New Roman"/>
      <w:i/>
      <w:szCs w:val="24"/>
      <w:lang w:val="en-GB"/>
    </w:rPr>
  </w:style>
  <w:style w:type="character" w:customStyle="1" w:styleId="NaslovChar">
    <w:name w:val="Naslov Char"/>
    <w:basedOn w:val="Zadanifontodlomka"/>
    <w:link w:val="Naslov"/>
    <w:rsid w:val="00A36228"/>
    <w:rPr>
      <w:rFonts w:ascii="Times New Roman" w:eastAsia="Times New Roman" w:hAnsi="Times New Roman" w:cs="Times New Roman"/>
      <w:i/>
      <w:szCs w:val="24"/>
      <w:lang w:val="en-GB"/>
    </w:rPr>
  </w:style>
  <w:style w:type="character" w:styleId="Hiperveza">
    <w:name w:val="Hyperlink"/>
    <w:basedOn w:val="Zadanifontodlomka"/>
    <w:unhideWhenUsed/>
    <w:rsid w:val="002C21BE"/>
    <w:rPr>
      <w:color w:val="0000FF"/>
      <w:u w:val="single"/>
    </w:rPr>
  </w:style>
  <w:style w:type="character" w:customStyle="1" w:styleId="pages">
    <w:name w:val="pages"/>
    <w:basedOn w:val="Zadanifontodlomka"/>
    <w:rsid w:val="002C21BE"/>
  </w:style>
  <w:style w:type="paragraph" w:customStyle="1" w:styleId="Default">
    <w:name w:val="Default"/>
    <w:rsid w:val="00632AAB"/>
    <w:pPr>
      <w:widowControl/>
      <w:autoSpaceDE w:val="0"/>
      <w:autoSpaceDN w:val="0"/>
      <w:adjustRightInd w:val="0"/>
    </w:pPr>
    <w:rPr>
      <w:rFonts w:ascii="Book Antiqua" w:hAnsi="Book Antiqua" w:cs="Book Antiqua"/>
      <w:color w:val="000000"/>
      <w:sz w:val="24"/>
      <w:szCs w:val="24"/>
      <w:lang w:val="hr-HR"/>
    </w:rPr>
  </w:style>
  <w:style w:type="paragraph" w:customStyle="1" w:styleId="Pa0">
    <w:name w:val="Pa0"/>
    <w:basedOn w:val="Default"/>
    <w:next w:val="Default"/>
    <w:uiPriority w:val="99"/>
    <w:rsid w:val="00632AAB"/>
    <w:pPr>
      <w:spacing w:line="241" w:lineRule="atLeast"/>
    </w:pPr>
    <w:rPr>
      <w:rFonts w:cstheme="minorBidi"/>
      <w:color w:val="auto"/>
    </w:rPr>
  </w:style>
  <w:style w:type="character" w:customStyle="1" w:styleId="A2">
    <w:name w:val="A2"/>
    <w:uiPriority w:val="99"/>
    <w:rsid w:val="00632AAB"/>
    <w:rPr>
      <w:rFonts w:cs="Book Antiqua"/>
      <w:b/>
      <w:bCs/>
      <w:color w:val="313F8C"/>
      <w:sz w:val="36"/>
      <w:szCs w:val="36"/>
    </w:rPr>
  </w:style>
  <w:style w:type="character" w:customStyle="1" w:styleId="A0">
    <w:name w:val="A0"/>
    <w:uiPriority w:val="99"/>
    <w:rsid w:val="00026352"/>
    <w:rPr>
      <w:rFonts w:cs="Book Antiqua"/>
      <w:color w:val="212020"/>
      <w:sz w:val="30"/>
      <w:szCs w:val="30"/>
    </w:rPr>
  </w:style>
  <w:style w:type="character" w:styleId="Naglaeno">
    <w:name w:val="Strong"/>
    <w:aliases w:val="fusnota"/>
    <w:basedOn w:val="Zadanifontodlomka"/>
    <w:uiPriority w:val="22"/>
    <w:qFormat/>
    <w:rsid w:val="002F42CE"/>
    <w:rPr>
      <w:rFonts w:ascii="Times New Roman" w:hAnsi="Times New Roman"/>
      <w:b w:val="0"/>
      <w:bCs/>
      <w:color w:val="auto"/>
      <w:sz w:val="20"/>
    </w:rPr>
  </w:style>
  <w:style w:type="paragraph" w:styleId="Zaglavlje">
    <w:name w:val="header"/>
    <w:basedOn w:val="Normal"/>
    <w:link w:val="ZaglavljeChar"/>
    <w:uiPriority w:val="99"/>
    <w:unhideWhenUsed/>
    <w:rsid w:val="00EF416C"/>
    <w:pPr>
      <w:widowControl/>
      <w:tabs>
        <w:tab w:val="center" w:pos="4536"/>
        <w:tab w:val="right" w:pos="9072"/>
      </w:tabs>
    </w:pPr>
    <w:rPr>
      <w:rFonts w:eastAsiaTheme="minorEastAsia"/>
      <w:lang w:val="hr-HR" w:eastAsia="zh-CN"/>
    </w:rPr>
  </w:style>
  <w:style w:type="character" w:customStyle="1" w:styleId="ZaglavljeChar">
    <w:name w:val="Zaglavlje Char"/>
    <w:basedOn w:val="Zadanifontodlomka"/>
    <w:link w:val="Zaglavlje"/>
    <w:uiPriority w:val="99"/>
    <w:rsid w:val="00EF416C"/>
    <w:rPr>
      <w:rFonts w:eastAsiaTheme="minorEastAsia"/>
      <w:lang w:val="hr-HR" w:eastAsia="zh-CN"/>
    </w:rPr>
  </w:style>
  <w:style w:type="paragraph" w:customStyle="1" w:styleId="Pa5">
    <w:name w:val="Pa5"/>
    <w:basedOn w:val="Default"/>
    <w:next w:val="Default"/>
    <w:uiPriority w:val="99"/>
    <w:rsid w:val="009840AB"/>
    <w:pPr>
      <w:spacing w:line="361" w:lineRule="atLeast"/>
    </w:pPr>
    <w:rPr>
      <w:rFonts w:ascii="HelveticaNeueLT Pro 65 Md" w:hAnsi="HelveticaNeueLT Pro 65 Md" w:cstheme="minorBidi"/>
      <w:color w:val="auto"/>
    </w:rPr>
  </w:style>
  <w:style w:type="paragraph" w:styleId="Podnoje">
    <w:name w:val="footer"/>
    <w:basedOn w:val="Normal"/>
    <w:link w:val="PodnojeChar"/>
    <w:uiPriority w:val="99"/>
    <w:unhideWhenUsed/>
    <w:rsid w:val="003915C7"/>
    <w:pPr>
      <w:tabs>
        <w:tab w:val="center" w:pos="4536"/>
        <w:tab w:val="right" w:pos="9072"/>
      </w:tabs>
    </w:pPr>
  </w:style>
  <w:style w:type="character" w:customStyle="1" w:styleId="PodnojeChar">
    <w:name w:val="Podnožje Char"/>
    <w:basedOn w:val="Zadanifontodlomka"/>
    <w:link w:val="Podnoje"/>
    <w:uiPriority w:val="99"/>
    <w:rsid w:val="003915C7"/>
  </w:style>
  <w:style w:type="paragraph" w:customStyle="1" w:styleId="Style1">
    <w:name w:val="Style1"/>
    <w:basedOn w:val="Tijeloteksta"/>
    <w:link w:val="Style1Char"/>
    <w:uiPriority w:val="1"/>
    <w:qFormat/>
    <w:rsid w:val="00292990"/>
    <w:pPr>
      <w:ind w:right="-4"/>
      <w:jc w:val="both"/>
    </w:pPr>
    <w:rPr>
      <w:rFonts w:ascii="Arial Narrow" w:hAnsi="Arial Narrow" w:cs="Times New Roman"/>
      <w:sz w:val="22"/>
      <w:szCs w:val="22"/>
    </w:rPr>
  </w:style>
  <w:style w:type="character" w:customStyle="1" w:styleId="Style1Char">
    <w:name w:val="Style1 Char"/>
    <w:basedOn w:val="TijelotekstaChar"/>
    <w:link w:val="Style1"/>
    <w:uiPriority w:val="1"/>
    <w:rsid w:val="00292990"/>
    <w:rPr>
      <w:rFonts w:ascii="Arial Narrow" w:eastAsia="Times New Roman" w:hAnsi="Arial Narrow" w:cs="Times New Roman"/>
      <w:sz w:val="24"/>
      <w:szCs w:val="24"/>
      <w:lang w:val="hr-HR"/>
    </w:rPr>
  </w:style>
  <w:style w:type="table" w:styleId="Reetkatablice">
    <w:name w:val="Table Grid"/>
    <w:basedOn w:val="Obinatablica"/>
    <w:uiPriority w:val="99"/>
    <w:rsid w:val="0085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0B07CD"/>
    <w:rPr>
      <w:color w:val="800080" w:themeColor="followedHyperlink"/>
      <w:u w:val="single"/>
    </w:rPr>
  </w:style>
  <w:style w:type="character" w:customStyle="1" w:styleId="entry-date">
    <w:name w:val="entry-date"/>
    <w:basedOn w:val="Zadanifontodlomka"/>
    <w:rsid w:val="006C2483"/>
  </w:style>
  <w:style w:type="character" w:styleId="Istaknuto">
    <w:name w:val="Emphasis"/>
    <w:basedOn w:val="Zadanifontodlomka"/>
    <w:uiPriority w:val="20"/>
    <w:qFormat/>
    <w:rsid w:val="006C2483"/>
    <w:rPr>
      <w:i/>
      <w:iCs/>
    </w:rPr>
  </w:style>
  <w:style w:type="paragraph" w:styleId="Tekstbalonia">
    <w:name w:val="Balloon Text"/>
    <w:basedOn w:val="Normal"/>
    <w:link w:val="TekstbaloniaChar"/>
    <w:uiPriority w:val="99"/>
    <w:semiHidden/>
    <w:unhideWhenUsed/>
    <w:rsid w:val="00DD73E1"/>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D73E1"/>
    <w:rPr>
      <w:rFonts w:ascii="Segoe UI" w:hAnsi="Segoe UI" w:cs="Segoe UI"/>
      <w:sz w:val="18"/>
      <w:szCs w:val="18"/>
    </w:rPr>
  </w:style>
  <w:style w:type="character" w:customStyle="1" w:styleId="A3">
    <w:name w:val="A3"/>
    <w:uiPriority w:val="99"/>
    <w:rsid w:val="00082DA4"/>
    <w:rPr>
      <w:rFonts w:cs="HelveticaNeueLT Pro 35 Th"/>
      <w:color w:val="000000"/>
      <w:sz w:val="12"/>
      <w:szCs w:val="12"/>
    </w:rPr>
  </w:style>
  <w:style w:type="paragraph" w:customStyle="1" w:styleId="Style2">
    <w:name w:val="Style2"/>
    <w:basedOn w:val="Style1"/>
    <w:link w:val="Style2Char"/>
    <w:uiPriority w:val="1"/>
    <w:qFormat/>
    <w:rsid w:val="00046267"/>
    <w:pPr>
      <w:numPr>
        <w:numId w:val="1"/>
      </w:numPr>
      <w:ind w:left="142"/>
    </w:pPr>
  </w:style>
  <w:style w:type="character" w:customStyle="1" w:styleId="Style2Char">
    <w:name w:val="Style2 Char"/>
    <w:basedOn w:val="Style1Char"/>
    <w:link w:val="Style2"/>
    <w:uiPriority w:val="1"/>
    <w:rsid w:val="00046267"/>
    <w:rPr>
      <w:rFonts w:ascii="Arial Narrow" w:eastAsia="Times New Roman" w:hAnsi="Arial Narrow" w:cs="Times New Roman"/>
      <w:sz w:val="24"/>
      <w:szCs w:val="24"/>
      <w:lang w:val="hr-HR"/>
    </w:rPr>
  </w:style>
  <w:style w:type="character" w:customStyle="1" w:styleId="textexposedshow">
    <w:name w:val="text_exposed_show"/>
    <w:basedOn w:val="Zadanifontodlomka"/>
    <w:rsid w:val="00EC5872"/>
  </w:style>
  <w:style w:type="paragraph" w:customStyle="1" w:styleId="Normal1">
    <w:name w:val="Normal1"/>
    <w:rsid w:val="00420EAF"/>
    <w:pPr>
      <w:widowControl/>
      <w:spacing w:after="120"/>
      <w:jc w:val="both"/>
    </w:pPr>
    <w:rPr>
      <w:rFonts w:ascii="Tahoma" w:eastAsia="Tahoma" w:hAnsi="Tahoma" w:cs="Tahoma"/>
      <w:color w:val="000000"/>
      <w:sz w:val="20"/>
      <w:szCs w:val="20"/>
      <w:lang w:val="hr-HR" w:eastAsia="hr-HR"/>
    </w:rPr>
  </w:style>
  <w:style w:type="character" w:customStyle="1" w:styleId="light">
    <w:name w:val="light"/>
    <w:basedOn w:val="Zadanifontodlomka"/>
    <w:rsid w:val="00945D40"/>
  </w:style>
  <w:style w:type="character" w:customStyle="1" w:styleId="A1">
    <w:name w:val="A1"/>
    <w:uiPriority w:val="99"/>
    <w:rsid w:val="00207450"/>
    <w:rPr>
      <w:rFonts w:cs="Montserrat"/>
      <w:color w:val="13489D"/>
      <w:sz w:val="48"/>
      <w:szCs w:val="48"/>
    </w:rPr>
  </w:style>
  <w:style w:type="character" w:customStyle="1" w:styleId="A4">
    <w:name w:val="A4"/>
    <w:uiPriority w:val="99"/>
    <w:rsid w:val="009266D4"/>
    <w:rPr>
      <w:rFonts w:cs="HelveticaNeueLT Pro 45 Lt"/>
      <w:color w:val="221E1F"/>
      <w:sz w:val="12"/>
      <w:szCs w:val="12"/>
    </w:rPr>
  </w:style>
  <w:style w:type="paragraph" w:customStyle="1" w:styleId="Pa3">
    <w:name w:val="Pa3"/>
    <w:basedOn w:val="Default"/>
    <w:next w:val="Default"/>
    <w:uiPriority w:val="99"/>
    <w:rsid w:val="00365173"/>
    <w:pPr>
      <w:spacing w:line="321" w:lineRule="atLeast"/>
    </w:pPr>
    <w:rPr>
      <w:rFonts w:ascii="Amor Sans Pro" w:hAnsi="Amor Sans Pro" w:cstheme="minorBidi"/>
      <w:color w:val="auto"/>
    </w:rPr>
  </w:style>
  <w:style w:type="paragraph" w:customStyle="1" w:styleId="Pa4">
    <w:name w:val="Pa4"/>
    <w:basedOn w:val="Default"/>
    <w:next w:val="Default"/>
    <w:uiPriority w:val="99"/>
    <w:rsid w:val="00365173"/>
    <w:pPr>
      <w:spacing w:line="341" w:lineRule="atLeast"/>
    </w:pPr>
    <w:rPr>
      <w:rFonts w:ascii="Amor Sans Pro" w:hAnsi="Amor Sans Pro" w:cstheme="minorBidi"/>
      <w:color w:val="auto"/>
    </w:rPr>
  </w:style>
  <w:style w:type="paragraph" w:styleId="Sadraj1">
    <w:name w:val="toc 1"/>
    <w:basedOn w:val="Normal"/>
    <w:next w:val="Normal"/>
    <w:autoRedefine/>
    <w:uiPriority w:val="39"/>
    <w:unhideWhenUsed/>
    <w:rsid w:val="00E7471A"/>
    <w:pPr>
      <w:tabs>
        <w:tab w:val="left" w:pos="440"/>
        <w:tab w:val="right" w:leader="dot" w:pos="9465"/>
      </w:tabs>
      <w:spacing w:after="100"/>
      <w:ind w:left="142"/>
    </w:pPr>
    <w:rPr>
      <w:rFonts w:ascii="Arial Narrow" w:hAnsi="Arial Narrow"/>
      <w:b/>
      <w:noProof/>
      <w:lang w:val="hr-HR"/>
    </w:rPr>
  </w:style>
  <w:style w:type="character" w:customStyle="1" w:styleId="OdlomakpopisaChar">
    <w:name w:val="Odlomak popisa Char"/>
    <w:link w:val="Odlomakpopisa"/>
    <w:uiPriority w:val="34"/>
    <w:locked/>
    <w:rsid w:val="00144841"/>
  </w:style>
  <w:style w:type="paragraph" w:styleId="TOCNaslov">
    <w:name w:val="TOC Heading"/>
    <w:basedOn w:val="Naslov1"/>
    <w:next w:val="Normal"/>
    <w:uiPriority w:val="39"/>
    <w:semiHidden/>
    <w:unhideWhenUsed/>
    <w:qFormat/>
    <w:rsid w:val="00EA7FB3"/>
    <w:pPr>
      <w:keepNext/>
      <w:keepLines/>
      <w:spacing w:before="240" w:line="240" w:lineRule="auto"/>
      <w:outlineLvl w:val="9"/>
    </w:pPr>
    <w:rPr>
      <w:rFonts w:asciiTheme="majorHAnsi" w:eastAsiaTheme="majorEastAsia" w:hAnsiTheme="majorHAnsi" w:cstheme="majorBidi"/>
      <w:b w:val="0"/>
      <w:bCs w:val="0"/>
      <w:color w:val="365F91" w:themeColor="accent1" w:themeShade="BF"/>
      <w:sz w:val="32"/>
      <w:szCs w:val="32"/>
      <w:lang w:val="en-US"/>
    </w:rPr>
  </w:style>
  <w:style w:type="table" w:customStyle="1" w:styleId="TableNormal1">
    <w:name w:val="Table Normal1"/>
    <w:uiPriority w:val="2"/>
    <w:semiHidden/>
    <w:unhideWhenUsed/>
    <w:qFormat/>
    <w:rsid w:val="0039667A"/>
    <w:pPr>
      <w:autoSpaceDE w:val="0"/>
      <w:autoSpaceDN w:val="0"/>
    </w:pPr>
    <w:tblPr>
      <w:tblInd w:w="0" w:type="dxa"/>
      <w:tblCellMar>
        <w:top w:w="0" w:type="dxa"/>
        <w:left w:w="0" w:type="dxa"/>
        <w:bottom w:w="0" w:type="dxa"/>
        <w:right w:w="0" w:type="dxa"/>
      </w:tblCellMar>
    </w:tblPr>
  </w:style>
  <w:style w:type="character" w:customStyle="1" w:styleId="BezproredaChar">
    <w:name w:val="Bez proreda Char"/>
    <w:aliases w:val="Calibri Char"/>
    <w:basedOn w:val="Zadanifontodlomka"/>
    <w:link w:val="Bezproreda"/>
    <w:uiPriority w:val="1"/>
    <w:locked/>
    <w:rsid w:val="00F14334"/>
    <w:rPr>
      <w:rFonts w:eastAsiaTheme="minorEastAsia"/>
      <w:lang w:val="hr-HR" w:eastAsia="zh-CN"/>
    </w:rPr>
  </w:style>
  <w:style w:type="paragraph" w:customStyle="1" w:styleId="Pa13">
    <w:name w:val="Pa13"/>
    <w:basedOn w:val="Default"/>
    <w:next w:val="Default"/>
    <w:uiPriority w:val="99"/>
    <w:rsid w:val="00AD18A7"/>
    <w:pPr>
      <w:spacing w:line="241" w:lineRule="atLeast"/>
    </w:pPr>
    <w:rPr>
      <w:rFonts w:ascii="Abril Titling Nar" w:hAnsi="Abril Titling Nar" w:cstheme="minorBidi"/>
      <w:color w:val="auto"/>
    </w:rPr>
  </w:style>
  <w:style w:type="character" w:customStyle="1" w:styleId="A6">
    <w:name w:val="A6"/>
    <w:uiPriority w:val="99"/>
    <w:rsid w:val="00AD18A7"/>
    <w:rPr>
      <w:rFonts w:cs="Abril Titling Nar"/>
      <w:color w:val="000000"/>
      <w:sz w:val="18"/>
      <w:szCs w:val="18"/>
    </w:rPr>
  </w:style>
  <w:style w:type="character" w:styleId="Nerijeenospominjanje">
    <w:name w:val="Unresolved Mention"/>
    <w:basedOn w:val="Zadanifontodlomka"/>
    <w:uiPriority w:val="99"/>
    <w:semiHidden/>
    <w:unhideWhenUsed/>
    <w:rsid w:val="00776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4370">
      <w:bodyDiv w:val="1"/>
      <w:marLeft w:val="0"/>
      <w:marRight w:val="0"/>
      <w:marTop w:val="0"/>
      <w:marBottom w:val="0"/>
      <w:divBdr>
        <w:top w:val="none" w:sz="0" w:space="0" w:color="auto"/>
        <w:left w:val="none" w:sz="0" w:space="0" w:color="auto"/>
        <w:bottom w:val="none" w:sz="0" w:space="0" w:color="auto"/>
        <w:right w:val="none" w:sz="0" w:space="0" w:color="auto"/>
      </w:divBdr>
    </w:div>
    <w:div w:id="59061562">
      <w:bodyDiv w:val="1"/>
      <w:marLeft w:val="0"/>
      <w:marRight w:val="0"/>
      <w:marTop w:val="0"/>
      <w:marBottom w:val="0"/>
      <w:divBdr>
        <w:top w:val="none" w:sz="0" w:space="0" w:color="auto"/>
        <w:left w:val="none" w:sz="0" w:space="0" w:color="auto"/>
        <w:bottom w:val="none" w:sz="0" w:space="0" w:color="auto"/>
        <w:right w:val="none" w:sz="0" w:space="0" w:color="auto"/>
      </w:divBdr>
    </w:div>
    <w:div w:id="109319581">
      <w:bodyDiv w:val="1"/>
      <w:marLeft w:val="0"/>
      <w:marRight w:val="0"/>
      <w:marTop w:val="0"/>
      <w:marBottom w:val="0"/>
      <w:divBdr>
        <w:top w:val="none" w:sz="0" w:space="0" w:color="auto"/>
        <w:left w:val="none" w:sz="0" w:space="0" w:color="auto"/>
        <w:bottom w:val="none" w:sz="0" w:space="0" w:color="auto"/>
        <w:right w:val="none" w:sz="0" w:space="0" w:color="auto"/>
      </w:divBdr>
    </w:div>
    <w:div w:id="111946191">
      <w:bodyDiv w:val="1"/>
      <w:marLeft w:val="0"/>
      <w:marRight w:val="0"/>
      <w:marTop w:val="0"/>
      <w:marBottom w:val="0"/>
      <w:divBdr>
        <w:top w:val="none" w:sz="0" w:space="0" w:color="auto"/>
        <w:left w:val="none" w:sz="0" w:space="0" w:color="auto"/>
        <w:bottom w:val="none" w:sz="0" w:space="0" w:color="auto"/>
        <w:right w:val="none" w:sz="0" w:space="0" w:color="auto"/>
      </w:divBdr>
    </w:div>
    <w:div w:id="172260350">
      <w:bodyDiv w:val="1"/>
      <w:marLeft w:val="0"/>
      <w:marRight w:val="0"/>
      <w:marTop w:val="0"/>
      <w:marBottom w:val="0"/>
      <w:divBdr>
        <w:top w:val="none" w:sz="0" w:space="0" w:color="auto"/>
        <w:left w:val="none" w:sz="0" w:space="0" w:color="auto"/>
        <w:bottom w:val="none" w:sz="0" w:space="0" w:color="auto"/>
        <w:right w:val="none" w:sz="0" w:space="0" w:color="auto"/>
      </w:divBdr>
    </w:div>
    <w:div w:id="176652207">
      <w:bodyDiv w:val="1"/>
      <w:marLeft w:val="0"/>
      <w:marRight w:val="0"/>
      <w:marTop w:val="0"/>
      <w:marBottom w:val="0"/>
      <w:divBdr>
        <w:top w:val="none" w:sz="0" w:space="0" w:color="auto"/>
        <w:left w:val="none" w:sz="0" w:space="0" w:color="auto"/>
        <w:bottom w:val="none" w:sz="0" w:space="0" w:color="auto"/>
        <w:right w:val="none" w:sz="0" w:space="0" w:color="auto"/>
      </w:divBdr>
    </w:div>
    <w:div w:id="177430049">
      <w:bodyDiv w:val="1"/>
      <w:marLeft w:val="0"/>
      <w:marRight w:val="0"/>
      <w:marTop w:val="0"/>
      <w:marBottom w:val="0"/>
      <w:divBdr>
        <w:top w:val="none" w:sz="0" w:space="0" w:color="auto"/>
        <w:left w:val="none" w:sz="0" w:space="0" w:color="auto"/>
        <w:bottom w:val="none" w:sz="0" w:space="0" w:color="auto"/>
        <w:right w:val="none" w:sz="0" w:space="0" w:color="auto"/>
      </w:divBdr>
    </w:div>
    <w:div w:id="220555768">
      <w:bodyDiv w:val="1"/>
      <w:marLeft w:val="0"/>
      <w:marRight w:val="0"/>
      <w:marTop w:val="0"/>
      <w:marBottom w:val="0"/>
      <w:divBdr>
        <w:top w:val="none" w:sz="0" w:space="0" w:color="auto"/>
        <w:left w:val="none" w:sz="0" w:space="0" w:color="auto"/>
        <w:bottom w:val="none" w:sz="0" w:space="0" w:color="auto"/>
        <w:right w:val="none" w:sz="0" w:space="0" w:color="auto"/>
      </w:divBdr>
    </w:div>
    <w:div w:id="262615425">
      <w:bodyDiv w:val="1"/>
      <w:marLeft w:val="0"/>
      <w:marRight w:val="0"/>
      <w:marTop w:val="0"/>
      <w:marBottom w:val="0"/>
      <w:divBdr>
        <w:top w:val="none" w:sz="0" w:space="0" w:color="auto"/>
        <w:left w:val="none" w:sz="0" w:space="0" w:color="auto"/>
        <w:bottom w:val="none" w:sz="0" w:space="0" w:color="auto"/>
        <w:right w:val="none" w:sz="0" w:space="0" w:color="auto"/>
      </w:divBdr>
    </w:div>
    <w:div w:id="393433645">
      <w:bodyDiv w:val="1"/>
      <w:marLeft w:val="0"/>
      <w:marRight w:val="0"/>
      <w:marTop w:val="0"/>
      <w:marBottom w:val="0"/>
      <w:divBdr>
        <w:top w:val="none" w:sz="0" w:space="0" w:color="auto"/>
        <w:left w:val="none" w:sz="0" w:space="0" w:color="auto"/>
        <w:bottom w:val="none" w:sz="0" w:space="0" w:color="auto"/>
        <w:right w:val="none" w:sz="0" w:space="0" w:color="auto"/>
      </w:divBdr>
    </w:div>
    <w:div w:id="419449722">
      <w:bodyDiv w:val="1"/>
      <w:marLeft w:val="0"/>
      <w:marRight w:val="0"/>
      <w:marTop w:val="0"/>
      <w:marBottom w:val="0"/>
      <w:divBdr>
        <w:top w:val="none" w:sz="0" w:space="0" w:color="auto"/>
        <w:left w:val="none" w:sz="0" w:space="0" w:color="auto"/>
        <w:bottom w:val="none" w:sz="0" w:space="0" w:color="auto"/>
        <w:right w:val="none" w:sz="0" w:space="0" w:color="auto"/>
      </w:divBdr>
    </w:div>
    <w:div w:id="493422188">
      <w:bodyDiv w:val="1"/>
      <w:marLeft w:val="0"/>
      <w:marRight w:val="0"/>
      <w:marTop w:val="0"/>
      <w:marBottom w:val="0"/>
      <w:divBdr>
        <w:top w:val="none" w:sz="0" w:space="0" w:color="auto"/>
        <w:left w:val="none" w:sz="0" w:space="0" w:color="auto"/>
        <w:bottom w:val="none" w:sz="0" w:space="0" w:color="auto"/>
        <w:right w:val="none" w:sz="0" w:space="0" w:color="auto"/>
      </w:divBdr>
    </w:div>
    <w:div w:id="508518995">
      <w:bodyDiv w:val="1"/>
      <w:marLeft w:val="0"/>
      <w:marRight w:val="0"/>
      <w:marTop w:val="0"/>
      <w:marBottom w:val="0"/>
      <w:divBdr>
        <w:top w:val="none" w:sz="0" w:space="0" w:color="auto"/>
        <w:left w:val="none" w:sz="0" w:space="0" w:color="auto"/>
        <w:bottom w:val="none" w:sz="0" w:space="0" w:color="auto"/>
        <w:right w:val="none" w:sz="0" w:space="0" w:color="auto"/>
      </w:divBdr>
    </w:div>
    <w:div w:id="639388813">
      <w:bodyDiv w:val="1"/>
      <w:marLeft w:val="0"/>
      <w:marRight w:val="0"/>
      <w:marTop w:val="0"/>
      <w:marBottom w:val="0"/>
      <w:divBdr>
        <w:top w:val="none" w:sz="0" w:space="0" w:color="auto"/>
        <w:left w:val="none" w:sz="0" w:space="0" w:color="auto"/>
        <w:bottom w:val="none" w:sz="0" w:space="0" w:color="auto"/>
        <w:right w:val="none" w:sz="0" w:space="0" w:color="auto"/>
      </w:divBdr>
    </w:div>
    <w:div w:id="653993291">
      <w:bodyDiv w:val="1"/>
      <w:marLeft w:val="0"/>
      <w:marRight w:val="0"/>
      <w:marTop w:val="0"/>
      <w:marBottom w:val="0"/>
      <w:divBdr>
        <w:top w:val="none" w:sz="0" w:space="0" w:color="auto"/>
        <w:left w:val="none" w:sz="0" w:space="0" w:color="auto"/>
        <w:bottom w:val="none" w:sz="0" w:space="0" w:color="auto"/>
        <w:right w:val="none" w:sz="0" w:space="0" w:color="auto"/>
      </w:divBdr>
    </w:div>
    <w:div w:id="739712749">
      <w:bodyDiv w:val="1"/>
      <w:marLeft w:val="0"/>
      <w:marRight w:val="0"/>
      <w:marTop w:val="0"/>
      <w:marBottom w:val="0"/>
      <w:divBdr>
        <w:top w:val="none" w:sz="0" w:space="0" w:color="auto"/>
        <w:left w:val="none" w:sz="0" w:space="0" w:color="auto"/>
        <w:bottom w:val="none" w:sz="0" w:space="0" w:color="auto"/>
        <w:right w:val="none" w:sz="0" w:space="0" w:color="auto"/>
      </w:divBdr>
    </w:div>
    <w:div w:id="743337082">
      <w:bodyDiv w:val="1"/>
      <w:marLeft w:val="0"/>
      <w:marRight w:val="0"/>
      <w:marTop w:val="0"/>
      <w:marBottom w:val="0"/>
      <w:divBdr>
        <w:top w:val="none" w:sz="0" w:space="0" w:color="auto"/>
        <w:left w:val="none" w:sz="0" w:space="0" w:color="auto"/>
        <w:bottom w:val="none" w:sz="0" w:space="0" w:color="auto"/>
        <w:right w:val="none" w:sz="0" w:space="0" w:color="auto"/>
      </w:divBdr>
    </w:div>
    <w:div w:id="792594921">
      <w:bodyDiv w:val="1"/>
      <w:marLeft w:val="0"/>
      <w:marRight w:val="0"/>
      <w:marTop w:val="0"/>
      <w:marBottom w:val="0"/>
      <w:divBdr>
        <w:top w:val="none" w:sz="0" w:space="0" w:color="auto"/>
        <w:left w:val="none" w:sz="0" w:space="0" w:color="auto"/>
        <w:bottom w:val="none" w:sz="0" w:space="0" w:color="auto"/>
        <w:right w:val="none" w:sz="0" w:space="0" w:color="auto"/>
      </w:divBdr>
    </w:div>
    <w:div w:id="836767832">
      <w:bodyDiv w:val="1"/>
      <w:marLeft w:val="0"/>
      <w:marRight w:val="0"/>
      <w:marTop w:val="0"/>
      <w:marBottom w:val="0"/>
      <w:divBdr>
        <w:top w:val="none" w:sz="0" w:space="0" w:color="auto"/>
        <w:left w:val="none" w:sz="0" w:space="0" w:color="auto"/>
        <w:bottom w:val="none" w:sz="0" w:space="0" w:color="auto"/>
        <w:right w:val="none" w:sz="0" w:space="0" w:color="auto"/>
      </w:divBdr>
    </w:div>
    <w:div w:id="906114010">
      <w:bodyDiv w:val="1"/>
      <w:marLeft w:val="0"/>
      <w:marRight w:val="0"/>
      <w:marTop w:val="0"/>
      <w:marBottom w:val="0"/>
      <w:divBdr>
        <w:top w:val="none" w:sz="0" w:space="0" w:color="auto"/>
        <w:left w:val="none" w:sz="0" w:space="0" w:color="auto"/>
        <w:bottom w:val="none" w:sz="0" w:space="0" w:color="auto"/>
        <w:right w:val="none" w:sz="0" w:space="0" w:color="auto"/>
      </w:divBdr>
    </w:div>
    <w:div w:id="963541462">
      <w:bodyDiv w:val="1"/>
      <w:marLeft w:val="0"/>
      <w:marRight w:val="0"/>
      <w:marTop w:val="0"/>
      <w:marBottom w:val="0"/>
      <w:divBdr>
        <w:top w:val="none" w:sz="0" w:space="0" w:color="auto"/>
        <w:left w:val="none" w:sz="0" w:space="0" w:color="auto"/>
        <w:bottom w:val="none" w:sz="0" w:space="0" w:color="auto"/>
        <w:right w:val="none" w:sz="0" w:space="0" w:color="auto"/>
      </w:divBdr>
    </w:div>
    <w:div w:id="977420932">
      <w:bodyDiv w:val="1"/>
      <w:marLeft w:val="0"/>
      <w:marRight w:val="0"/>
      <w:marTop w:val="0"/>
      <w:marBottom w:val="0"/>
      <w:divBdr>
        <w:top w:val="none" w:sz="0" w:space="0" w:color="auto"/>
        <w:left w:val="none" w:sz="0" w:space="0" w:color="auto"/>
        <w:bottom w:val="none" w:sz="0" w:space="0" w:color="auto"/>
        <w:right w:val="none" w:sz="0" w:space="0" w:color="auto"/>
      </w:divBdr>
    </w:div>
    <w:div w:id="997028886">
      <w:bodyDiv w:val="1"/>
      <w:marLeft w:val="0"/>
      <w:marRight w:val="0"/>
      <w:marTop w:val="0"/>
      <w:marBottom w:val="0"/>
      <w:divBdr>
        <w:top w:val="none" w:sz="0" w:space="0" w:color="auto"/>
        <w:left w:val="none" w:sz="0" w:space="0" w:color="auto"/>
        <w:bottom w:val="none" w:sz="0" w:space="0" w:color="auto"/>
        <w:right w:val="none" w:sz="0" w:space="0" w:color="auto"/>
      </w:divBdr>
    </w:div>
    <w:div w:id="1004548915">
      <w:bodyDiv w:val="1"/>
      <w:marLeft w:val="0"/>
      <w:marRight w:val="0"/>
      <w:marTop w:val="0"/>
      <w:marBottom w:val="0"/>
      <w:divBdr>
        <w:top w:val="none" w:sz="0" w:space="0" w:color="auto"/>
        <w:left w:val="none" w:sz="0" w:space="0" w:color="auto"/>
        <w:bottom w:val="none" w:sz="0" w:space="0" w:color="auto"/>
        <w:right w:val="none" w:sz="0" w:space="0" w:color="auto"/>
      </w:divBdr>
    </w:div>
    <w:div w:id="1112360843">
      <w:bodyDiv w:val="1"/>
      <w:marLeft w:val="0"/>
      <w:marRight w:val="0"/>
      <w:marTop w:val="0"/>
      <w:marBottom w:val="0"/>
      <w:divBdr>
        <w:top w:val="none" w:sz="0" w:space="0" w:color="auto"/>
        <w:left w:val="none" w:sz="0" w:space="0" w:color="auto"/>
        <w:bottom w:val="none" w:sz="0" w:space="0" w:color="auto"/>
        <w:right w:val="none" w:sz="0" w:space="0" w:color="auto"/>
      </w:divBdr>
    </w:div>
    <w:div w:id="1116216594">
      <w:bodyDiv w:val="1"/>
      <w:marLeft w:val="0"/>
      <w:marRight w:val="0"/>
      <w:marTop w:val="0"/>
      <w:marBottom w:val="0"/>
      <w:divBdr>
        <w:top w:val="none" w:sz="0" w:space="0" w:color="auto"/>
        <w:left w:val="none" w:sz="0" w:space="0" w:color="auto"/>
        <w:bottom w:val="none" w:sz="0" w:space="0" w:color="auto"/>
        <w:right w:val="none" w:sz="0" w:space="0" w:color="auto"/>
      </w:divBdr>
    </w:div>
    <w:div w:id="1116752944">
      <w:bodyDiv w:val="1"/>
      <w:marLeft w:val="0"/>
      <w:marRight w:val="0"/>
      <w:marTop w:val="0"/>
      <w:marBottom w:val="0"/>
      <w:divBdr>
        <w:top w:val="none" w:sz="0" w:space="0" w:color="auto"/>
        <w:left w:val="none" w:sz="0" w:space="0" w:color="auto"/>
        <w:bottom w:val="none" w:sz="0" w:space="0" w:color="auto"/>
        <w:right w:val="none" w:sz="0" w:space="0" w:color="auto"/>
      </w:divBdr>
    </w:div>
    <w:div w:id="1261916046">
      <w:bodyDiv w:val="1"/>
      <w:marLeft w:val="0"/>
      <w:marRight w:val="0"/>
      <w:marTop w:val="0"/>
      <w:marBottom w:val="0"/>
      <w:divBdr>
        <w:top w:val="none" w:sz="0" w:space="0" w:color="auto"/>
        <w:left w:val="none" w:sz="0" w:space="0" w:color="auto"/>
        <w:bottom w:val="none" w:sz="0" w:space="0" w:color="auto"/>
        <w:right w:val="none" w:sz="0" w:space="0" w:color="auto"/>
      </w:divBdr>
    </w:div>
    <w:div w:id="1334602390">
      <w:bodyDiv w:val="1"/>
      <w:marLeft w:val="0"/>
      <w:marRight w:val="0"/>
      <w:marTop w:val="0"/>
      <w:marBottom w:val="0"/>
      <w:divBdr>
        <w:top w:val="none" w:sz="0" w:space="0" w:color="auto"/>
        <w:left w:val="none" w:sz="0" w:space="0" w:color="auto"/>
        <w:bottom w:val="none" w:sz="0" w:space="0" w:color="auto"/>
        <w:right w:val="none" w:sz="0" w:space="0" w:color="auto"/>
      </w:divBdr>
    </w:div>
    <w:div w:id="1380016473">
      <w:bodyDiv w:val="1"/>
      <w:marLeft w:val="0"/>
      <w:marRight w:val="0"/>
      <w:marTop w:val="0"/>
      <w:marBottom w:val="0"/>
      <w:divBdr>
        <w:top w:val="none" w:sz="0" w:space="0" w:color="auto"/>
        <w:left w:val="none" w:sz="0" w:space="0" w:color="auto"/>
        <w:bottom w:val="none" w:sz="0" w:space="0" w:color="auto"/>
        <w:right w:val="none" w:sz="0" w:space="0" w:color="auto"/>
      </w:divBdr>
    </w:div>
    <w:div w:id="1523586514">
      <w:bodyDiv w:val="1"/>
      <w:marLeft w:val="0"/>
      <w:marRight w:val="0"/>
      <w:marTop w:val="0"/>
      <w:marBottom w:val="0"/>
      <w:divBdr>
        <w:top w:val="none" w:sz="0" w:space="0" w:color="auto"/>
        <w:left w:val="none" w:sz="0" w:space="0" w:color="auto"/>
        <w:bottom w:val="none" w:sz="0" w:space="0" w:color="auto"/>
        <w:right w:val="none" w:sz="0" w:space="0" w:color="auto"/>
      </w:divBdr>
    </w:div>
    <w:div w:id="1536118753">
      <w:bodyDiv w:val="1"/>
      <w:marLeft w:val="0"/>
      <w:marRight w:val="0"/>
      <w:marTop w:val="0"/>
      <w:marBottom w:val="0"/>
      <w:divBdr>
        <w:top w:val="none" w:sz="0" w:space="0" w:color="auto"/>
        <w:left w:val="none" w:sz="0" w:space="0" w:color="auto"/>
        <w:bottom w:val="none" w:sz="0" w:space="0" w:color="auto"/>
        <w:right w:val="none" w:sz="0" w:space="0" w:color="auto"/>
      </w:divBdr>
    </w:div>
    <w:div w:id="1583218718">
      <w:bodyDiv w:val="1"/>
      <w:marLeft w:val="0"/>
      <w:marRight w:val="0"/>
      <w:marTop w:val="0"/>
      <w:marBottom w:val="0"/>
      <w:divBdr>
        <w:top w:val="none" w:sz="0" w:space="0" w:color="auto"/>
        <w:left w:val="none" w:sz="0" w:space="0" w:color="auto"/>
        <w:bottom w:val="none" w:sz="0" w:space="0" w:color="auto"/>
        <w:right w:val="none" w:sz="0" w:space="0" w:color="auto"/>
      </w:divBdr>
    </w:div>
    <w:div w:id="1601599377">
      <w:bodyDiv w:val="1"/>
      <w:marLeft w:val="0"/>
      <w:marRight w:val="0"/>
      <w:marTop w:val="0"/>
      <w:marBottom w:val="0"/>
      <w:divBdr>
        <w:top w:val="none" w:sz="0" w:space="0" w:color="auto"/>
        <w:left w:val="none" w:sz="0" w:space="0" w:color="auto"/>
        <w:bottom w:val="none" w:sz="0" w:space="0" w:color="auto"/>
        <w:right w:val="none" w:sz="0" w:space="0" w:color="auto"/>
      </w:divBdr>
    </w:div>
    <w:div w:id="1608807982">
      <w:bodyDiv w:val="1"/>
      <w:marLeft w:val="0"/>
      <w:marRight w:val="0"/>
      <w:marTop w:val="0"/>
      <w:marBottom w:val="0"/>
      <w:divBdr>
        <w:top w:val="none" w:sz="0" w:space="0" w:color="auto"/>
        <w:left w:val="none" w:sz="0" w:space="0" w:color="auto"/>
        <w:bottom w:val="none" w:sz="0" w:space="0" w:color="auto"/>
        <w:right w:val="none" w:sz="0" w:space="0" w:color="auto"/>
      </w:divBdr>
    </w:div>
    <w:div w:id="1616256448">
      <w:bodyDiv w:val="1"/>
      <w:marLeft w:val="0"/>
      <w:marRight w:val="0"/>
      <w:marTop w:val="0"/>
      <w:marBottom w:val="0"/>
      <w:divBdr>
        <w:top w:val="none" w:sz="0" w:space="0" w:color="auto"/>
        <w:left w:val="none" w:sz="0" w:space="0" w:color="auto"/>
        <w:bottom w:val="none" w:sz="0" w:space="0" w:color="auto"/>
        <w:right w:val="none" w:sz="0" w:space="0" w:color="auto"/>
      </w:divBdr>
    </w:div>
    <w:div w:id="1616281466">
      <w:bodyDiv w:val="1"/>
      <w:marLeft w:val="0"/>
      <w:marRight w:val="0"/>
      <w:marTop w:val="0"/>
      <w:marBottom w:val="0"/>
      <w:divBdr>
        <w:top w:val="none" w:sz="0" w:space="0" w:color="auto"/>
        <w:left w:val="none" w:sz="0" w:space="0" w:color="auto"/>
        <w:bottom w:val="none" w:sz="0" w:space="0" w:color="auto"/>
        <w:right w:val="none" w:sz="0" w:space="0" w:color="auto"/>
      </w:divBdr>
    </w:div>
    <w:div w:id="1626353621">
      <w:bodyDiv w:val="1"/>
      <w:marLeft w:val="0"/>
      <w:marRight w:val="0"/>
      <w:marTop w:val="0"/>
      <w:marBottom w:val="0"/>
      <w:divBdr>
        <w:top w:val="none" w:sz="0" w:space="0" w:color="auto"/>
        <w:left w:val="none" w:sz="0" w:space="0" w:color="auto"/>
        <w:bottom w:val="none" w:sz="0" w:space="0" w:color="auto"/>
        <w:right w:val="none" w:sz="0" w:space="0" w:color="auto"/>
      </w:divBdr>
    </w:div>
    <w:div w:id="1632246291">
      <w:bodyDiv w:val="1"/>
      <w:marLeft w:val="0"/>
      <w:marRight w:val="0"/>
      <w:marTop w:val="0"/>
      <w:marBottom w:val="0"/>
      <w:divBdr>
        <w:top w:val="none" w:sz="0" w:space="0" w:color="auto"/>
        <w:left w:val="none" w:sz="0" w:space="0" w:color="auto"/>
        <w:bottom w:val="none" w:sz="0" w:space="0" w:color="auto"/>
        <w:right w:val="none" w:sz="0" w:space="0" w:color="auto"/>
      </w:divBdr>
      <w:divsChild>
        <w:div w:id="365178751">
          <w:marLeft w:val="15"/>
          <w:marRight w:val="15"/>
          <w:marTop w:val="0"/>
          <w:marBottom w:val="0"/>
          <w:divBdr>
            <w:top w:val="single" w:sz="12" w:space="0" w:color="FFFFFF"/>
            <w:left w:val="single" w:sz="12" w:space="5" w:color="FFFFFF"/>
            <w:bottom w:val="single" w:sz="12" w:space="0" w:color="FFFFFF"/>
            <w:right w:val="single" w:sz="12" w:space="5" w:color="FFFFFF"/>
          </w:divBdr>
        </w:div>
        <w:div w:id="1039358634">
          <w:marLeft w:val="0"/>
          <w:marRight w:val="0"/>
          <w:marTop w:val="0"/>
          <w:marBottom w:val="0"/>
          <w:divBdr>
            <w:top w:val="none" w:sz="0" w:space="0" w:color="auto"/>
            <w:left w:val="none" w:sz="0" w:space="0" w:color="auto"/>
            <w:bottom w:val="none" w:sz="0" w:space="0" w:color="auto"/>
            <w:right w:val="none" w:sz="0" w:space="0" w:color="auto"/>
          </w:divBdr>
        </w:div>
      </w:divsChild>
    </w:div>
    <w:div w:id="1708993569">
      <w:bodyDiv w:val="1"/>
      <w:marLeft w:val="0"/>
      <w:marRight w:val="0"/>
      <w:marTop w:val="0"/>
      <w:marBottom w:val="0"/>
      <w:divBdr>
        <w:top w:val="none" w:sz="0" w:space="0" w:color="auto"/>
        <w:left w:val="none" w:sz="0" w:space="0" w:color="auto"/>
        <w:bottom w:val="none" w:sz="0" w:space="0" w:color="auto"/>
        <w:right w:val="none" w:sz="0" w:space="0" w:color="auto"/>
      </w:divBdr>
    </w:div>
    <w:div w:id="1788503674">
      <w:bodyDiv w:val="1"/>
      <w:marLeft w:val="0"/>
      <w:marRight w:val="0"/>
      <w:marTop w:val="0"/>
      <w:marBottom w:val="0"/>
      <w:divBdr>
        <w:top w:val="none" w:sz="0" w:space="0" w:color="auto"/>
        <w:left w:val="none" w:sz="0" w:space="0" w:color="auto"/>
        <w:bottom w:val="none" w:sz="0" w:space="0" w:color="auto"/>
        <w:right w:val="none" w:sz="0" w:space="0" w:color="auto"/>
      </w:divBdr>
    </w:div>
    <w:div w:id="1806238396">
      <w:bodyDiv w:val="1"/>
      <w:marLeft w:val="0"/>
      <w:marRight w:val="0"/>
      <w:marTop w:val="0"/>
      <w:marBottom w:val="0"/>
      <w:divBdr>
        <w:top w:val="none" w:sz="0" w:space="0" w:color="auto"/>
        <w:left w:val="none" w:sz="0" w:space="0" w:color="auto"/>
        <w:bottom w:val="none" w:sz="0" w:space="0" w:color="auto"/>
        <w:right w:val="none" w:sz="0" w:space="0" w:color="auto"/>
      </w:divBdr>
    </w:div>
    <w:div w:id="1836609794">
      <w:bodyDiv w:val="1"/>
      <w:marLeft w:val="0"/>
      <w:marRight w:val="0"/>
      <w:marTop w:val="0"/>
      <w:marBottom w:val="0"/>
      <w:divBdr>
        <w:top w:val="none" w:sz="0" w:space="0" w:color="auto"/>
        <w:left w:val="none" w:sz="0" w:space="0" w:color="auto"/>
        <w:bottom w:val="none" w:sz="0" w:space="0" w:color="auto"/>
        <w:right w:val="none" w:sz="0" w:space="0" w:color="auto"/>
      </w:divBdr>
    </w:div>
    <w:div w:id="1853493997">
      <w:bodyDiv w:val="1"/>
      <w:marLeft w:val="0"/>
      <w:marRight w:val="0"/>
      <w:marTop w:val="0"/>
      <w:marBottom w:val="0"/>
      <w:divBdr>
        <w:top w:val="none" w:sz="0" w:space="0" w:color="auto"/>
        <w:left w:val="none" w:sz="0" w:space="0" w:color="auto"/>
        <w:bottom w:val="none" w:sz="0" w:space="0" w:color="auto"/>
        <w:right w:val="none" w:sz="0" w:space="0" w:color="auto"/>
      </w:divBdr>
    </w:div>
    <w:div w:id="1867210865">
      <w:bodyDiv w:val="1"/>
      <w:marLeft w:val="0"/>
      <w:marRight w:val="0"/>
      <w:marTop w:val="0"/>
      <w:marBottom w:val="0"/>
      <w:divBdr>
        <w:top w:val="none" w:sz="0" w:space="0" w:color="auto"/>
        <w:left w:val="none" w:sz="0" w:space="0" w:color="auto"/>
        <w:bottom w:val="none" w:sz="0" w:space="0" w:color="auto"/>
        <w:right w:val="none" w:sz="0" w:space="0" w:color="auto"/>
      </w:divBdr>
    </w:div>
    <w:div w:id="1931504580">
      <w:bodyDiv w:val="1"/>
      <w:marLeft w:val="0"/>
      <w:marRight w:val="0"/>
      <w:marTop w:val="0"/>
      <w:marBottom w:val="0"/>
      <w:divBdr>
        <w:top w:val="none" w:sz="0" w:space="0" w:color="auto"/>
        <w:left w:val="none" w:sz="0" w:space="0" w:color="auto"/>
        <w:bottom w:val="none" w:sz="0" w:space="0" w:color="auto"/>
        <w:right w:val="none" w:sz="0" w:space="0" w:color="auto"/>
      </w:divBdr>
    </w:div>
    <w:div w:id="193154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lk.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Prilago&#273;eni%20predlo&#353;ci%20sustava%20Office\2020-1-MGK%20-%20izvjesce%20o%20radu%20za%202019%20v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A7D49-B0B1-439E-8121-FCE5281A8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2020-1-MGK - izvjesce o radu za 2019 v5</Template>
  <TotalTime>1455</TotalTime>
  <Pages>14</Pages>
  <Words>5545</Words>
  <Characters>31610</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korisnik</dc:creator>
  <cp:lastModifiedBy>Mateja Čok</cp:lastModifiedBy>
  <cp:revision>732</cp:revision>
  <cp:lastPrinted>2026-02-27T12:56:00Z</cp:lastPrinted>
  <dcterms:created xsi:type="dcterms:W3CDTF">2020-02-02T13:08:00Z</dcterms:created>
  <dcterms:modified xsi:type="dcterms:W3CDTF">2026-02-27T12:56:00Z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2015-03-17T00:00:00Z</vt:filetime>
  </property>
  <property fmtid="{D5CDD505-2E9C-101B-9397-08002B2CF9AE}" pid="3" name="LastSaved">
    <vt:filetime>2016-01-12T00:00:00Z</vt:filetime>
  </property>
</Properties>
</file>